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87" w:rsidRPr="00B56987" w:rsidRDefault="00B56987" w:rsidP="00B56987">
      <w:pPr>
        <w:tabs>
          <w:tab w:val="left" w:pos="184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ru-RU"/>
        </w:rPr>
      </w:pPr>
      <w:r w:rsidRPr="00B56987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371475" cy="600075"/>
            <wp:effectExtent l="0" t="0" r="9525" b="9525"/>
            <wp:docPr id="1" name="Picture 1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REPUBLIKA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SRBIJA</w:t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NARODNA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SKUPŠTINA</w:t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87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deljenje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za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evropske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integracije</w:t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87">
        <w:rPr>
          <w:rFonts w:ascii="Times New Roman" w:eastAsia="Times New Roman" w:hAnsi="Times New Roman" w:cs="Times New Roman"/>
          <w:sz w:val="24"/>
          <w:szCs w:val="24"/>
        </w:rPr>
        <w:t xml:space="preserve">31 </w:t>
      </w:r>
      <w:r>
        <w:rPr>
          <w:rFonts w:ascii="Times New Roman" w:eastAsia="Times New Roman" w:hAnsi="Times New Roman" w:cs="Times New Roman"/>
          <w:sz w:val="24"/>
          <w:szCs w:val="24"/>
        </w:rPr>
        <w:t>broj</w:t>
      </w:r>
      <w:r w:rsidRPr="00B569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56987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dece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bar</w:t>
      </w:r>
      <w:proofErr w:type="gramEnd"/>
      <w:r w:rsidRPr="00B5698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2011.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godine</w:t>
      </w: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B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r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d</w:t>
      </w:r>
    </w:p>
    <w:p w:rsidR="00B56987" w:rsidRPr="00B56987" w:rsidRDefault="00B56987" w:rsidP="00B56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6987" w:rsidRPr="00B56987" w:rsidRDefault="00B56987" w:rsidP="00B56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6987" w:rsidRPr="00B56987" w:rsidRDefault="00B56987" w:rsidP="00B56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6987" w:rsidRPr="00B56987" w:rsidRDefault="00B56987" w:rsidP="00B56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6987" w:rsidRPr="00B56987" w:rsidRDefault="00B56987" w:rsidP="00B56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KOMPARATIVNA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ANALIZA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OCENE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RADA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NARODNE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SKUPŠTINE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GODIŠNjIM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IZVEŠTAJIMA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PERIODU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2008.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DO</w:t>
      </w:r>
      <w:r w:rsidRPr="00B56987"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 xml:space="preserve"> 2011. </w:t>
      </w:r>
      <w:r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  <w:t>GODINE</w:t>
      </w:r>
    </w:p>
    <w:p w:rsidR="00B56987" w:rsidRPr="00B56987" w:rsidRDefault="00B56987" w:rsidP="00B569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sr-Cyrl-RS"/>
        </w:rPr>
      </w:pPr>
    </w:p>
    <w:p w:rsidR="00B56987" w:rsidRPr="00B56987" w:rsidRDefault="00B56987" w:rsidP="00B56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B56987" w:rsidRPr="00B56987" w:rsidRDefault="00B56987" w:rsidP="00B569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B56987" w:rsidRPr="00B56987" w:rsidRDefault="00B56987" w:rsidP="00B569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tri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napretku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Srbije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procesu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integracija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komisija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sačinila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uputila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savetu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periodu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2008.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2010.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Analitičkom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objavljenom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12.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oktobra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2011.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Komisija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poglavlju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naslovom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„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Politički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kriterijumi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“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posvećuje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određen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prostor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oceni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Narodne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Republike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Srbije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daljem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tekstu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),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poboljšanjima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njenom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radu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izvesnim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slabostima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treba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otkloniti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Ukupno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posmatrano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veoma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primetan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trend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pozitivnije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generalne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ocene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bitno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naglasiti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veći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prostor</w:t>
      </w:r>
      <w:r w:rsidRPr="00B56987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footnoteReference w:id="1"/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posvećuje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komentarisanju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prednosti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slabosti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njenom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radu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Cilj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komparativne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analize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predoči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ocene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sadrže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period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2008.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2010.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kvalitativno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uporedi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detaljnijim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komentarima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sadrži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poslednji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Analitički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12.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oktobra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2011.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Izveštaj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napretku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Srbije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2008.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godinu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predstavljen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5.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novembra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kako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ukupno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posmatrano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tako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posvećenom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odražava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turbulentnu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političku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atmosferu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izbornoj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kontekstu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precizira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„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skupštinske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aktivnosti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utical</w:t>
      </w:r>
      <w:r w:rsidRPr="00B56987">
        <w:rPr>
          <w:rFonts w:ascii="TimesNewRomanPSMT" w:eastAsia="Calibri" w:hAnsi="TimesNewRomanPSMT" w:cs="TimesNewRomanPSMT"/>
          <w:sz w:val="24"/>
          <w:szCs w:val="24"/>
        </w:rPr>
        <w:t>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jaka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neslaganja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među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strankama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pitanju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ključne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teme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što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dovelo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prevremenih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izbora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zemlji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2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Takođe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dodaje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lastRenderedPageBreak/>
        <w:t>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međunarodni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posmatrači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ocenili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izbori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velikoj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meri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skladu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međunarodnim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standardima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ali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dodali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delimično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zasenjeni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negativnim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aspektima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kampanje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3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pitanju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opseg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kvalitet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aktivnosti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2008.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godini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kritično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izražava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smatrajući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ograničenom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“,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ali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ipak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dodaje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pozitivan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pomak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što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ratifikovala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Sporazum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stabilizaciji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pridruživanju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EU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otpočela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aktivnosti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njegove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realizacije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Takođe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negativno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ocenjena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praksa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usvajanja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hitnom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postupku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bez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odgovarajuće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javne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rasprave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uglavnom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bez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dovoljne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prethodne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rasprave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odborima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pitanju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stručna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služba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ocenjuje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Skupštini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njenim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odborima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dalje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nedostaje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dovoljan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broj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stručnog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pomoćnog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kadra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4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Međutim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konačnoj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oceni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ovu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godinu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ističe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započet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ambicioznoj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agendi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usvojeni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neki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ali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bilo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malo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rezultata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Ovaj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dokument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pored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toga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kritikuje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ustavne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odredbe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strankama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efektivnu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kontrolu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nad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mandatima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poslanika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dalje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prepreka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reformu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Skupštine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njenu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ulogu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istinskog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foruma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5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Povodom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načina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ophođenja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tokom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plenarnih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sednica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vrlo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kritički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izražava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svega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pominjući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uvredljiv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podstrekački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rečnik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protiv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protivnika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branilaca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ljudskih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prava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6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činjenicu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raspravi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često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dominira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poziranje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duge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rasprave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nerelevantnim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temama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što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usporava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proces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usvajanja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7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Takođe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zamera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izborni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sistem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nije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revidiran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nije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skladu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evropskim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standardima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reforma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same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odložena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kapacitet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njenih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odbora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ostaje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ograničen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3"/>
          <w:szCs w:val="23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Izveštaj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napretku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Srbije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2009.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godinu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globalno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posmatrano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pozitivniji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prethodnu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Posebno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naglašava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izmene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dopune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Poslovnika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usvojene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februara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dovele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poboljšanja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radu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uključujući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efikasniji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zakonodavni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postupak</w:t>
      </w:r>
      <w:r w:rsidRPr="00B56987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footnoteReference w:id="8"/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Takođe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ističe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ostvareno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poboljšanje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pitanju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bitna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parlamentarna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funkcija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nadzora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izvršnom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vlašću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budući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aktivirana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postojeća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ranije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retko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korišćena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>, „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mera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sprovođenje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kontrole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izvršnom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vlašću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odnosno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mogućnost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poslanici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postavljaju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pisana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usmena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pitanja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organizuju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rasprave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konkretne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teme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predlože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poslanici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3"/>
          <w:szCs w:val="23"/>
          <w:vertAlign w:val="superscript"/>
          <w:lang w:val="sr-Cyrl-RS"/>
        </w:rPr>
        <w:footnoteReference w:id="9"/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Ipak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pored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konstatovanih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poboljšanja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kraju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Izveštaja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lastRenderedPageBreak/>
        <w:t>se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zaključujuje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bi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još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većoj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meri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mogla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koristi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svoja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ovlašćenja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kontrolu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izvršne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vlasti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3"/>
          <w:szCs w:val="23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Detaljnije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analizirajući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opseg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kvalitet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aktivnosti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2009.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godini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dokument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konstatujući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izazovi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dalje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znatni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svega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ističe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promene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Poslovniku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delimične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tek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predstoji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usvajanje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potpuno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novog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akta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Pozitivno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ocenjuje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činjenica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usvojen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novi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strankama</w:t>
      </w:r>
      <w:r w:rsidRPr="00B56987">
        <w:rPr>
          <w:rFonts w:ascii="TimesNewRomanPSMT" w:eastAsia="Calibri" w:hAnsi="TimesNewRomanPSMT" w:cs="TimesNewRomanPSMT"/>
          <w:sz w:val="24"/>
          <w:szCs w:val="24"/>
          <w:vertAlign w:val="superscript"/>
          <w:lang w:val="sr-Cyrl-RS"/>
        </w:rPr>
        <w:footnoteReference w:id="10"/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oblastima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konkurencije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poljoprivrede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pravde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slobode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bezbednosti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oblasti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kojima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trebalo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još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raditi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pominje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praksu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opstrukcije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odugovlačenja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donošenju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potrebu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većeg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konslultovanja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javnog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mnjenja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sadržini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uticaju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predloga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činjenicu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još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uvek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nisu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doneti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novi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Narodnoj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skupštini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izbornom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zakonodavstvu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kao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odredbe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kojima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bi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rešilo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pitanje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kontrole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političkih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partija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nad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poslaničkim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mandatima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3"/>
          <w:szCs w:val="23"/>
          <w:lang w:val="sr-Cyrl-RS"/>
        </w:rPr>
      </w:pP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ab/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Što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tiče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načina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plenumu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konstatuje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omogućene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efikasnije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skupštinske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rasprave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ali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da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na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kvalitet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usvojenih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zakonskih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rešenja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dalje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negativno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utiče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praksa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izrade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zakona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hitnom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postupku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Kritkuje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zapaljiv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ponekad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uvredljiv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jezik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>“</w:t>
      </w:r>
      <w:r w:rsidRPr="00B56987">
        <w:rPr>
          <w:rFonts w:ascii="TimesNewRomanPSMT" w:eastAsia="Calibri" w:hAnsi="TimesNewRomanPSMT" w:cs="TimesNewRomanPSMT"/>
          <w:sz w:val="23"/>
          <w:szCs w:val="23"/>
          <w:vertAlign w:val="superscript"/>
          <w:lang w:val="sr-Cyrl-RS"/>
        </w:rPr>
        <w:footnoteReference w:id="11"/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koji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neki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poslanici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koristili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protiv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političkih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protivnika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branilaca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ljudskih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prava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dodaje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februaru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bio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prekinut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zbog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sporova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oko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odluke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javne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radiodifuzne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ustanove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(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RTS</w:t>
      </w:r>
      <w:r w:rsidRPr="00B56987">
        <w:rPr>
          <w:rFonts w:ascii="Times New Roman" w:eastAsia="Calibri" w:hAnsi="Times New Roman" w:cs="Times New Roman"/>
          <w:sz w:val="23"/>
          <w:szCs w:val="23"/>
          <w:lang w:val="sr-Cyrl-RS"/>
        </w:rPr>
        <w:t>-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)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ukine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direktan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prenos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skupštinskih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zasedanja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Pored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toga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opšti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način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podvlači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NSRS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treba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radi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koherentnom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pristupu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saradnji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civilnim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društvom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međunarodnim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organizacijama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3"/>
          <w:szCs w:val="23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jc w:val="both"/>
        <w:rPr>
          <w:rFonts w:ascii="TimesNewRomanPSMT" w:eastAsia="Calibri" w:hAnsi="TimesNewRomanPSMT" w:cs="TimesNewRomanPSMT"/>
          <w:sz w:val="23"/>
          <w:szCs w:val="23"/>
          <w:lang w:val="sr-Cyrl-RS"/>
        </w:rPr>
      </w:pP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ab/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Zajednički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element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Izveštajem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prethodnu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2008.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godinu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svega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kritički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tonovi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slabosti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odbora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njihovom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prevashodno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reaktivnom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delovanju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odsustvu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reformi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izbornog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zakonodavstva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nepostojanju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dovoljnog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broja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kvalifikovanog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osoblja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skupštinskim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službama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Ovaj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dokument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pored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toga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kritički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izražava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povodom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odsustva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kontrole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finansiranja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političkih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stranaka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strane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Odbora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finansije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pre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svega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zbog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toga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što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ovo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radno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telo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nema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ovlašćenja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potpunosti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istraži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izveštaje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sankcioniše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političke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stranke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. 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Kada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je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3"/>
          <w:szCs w:val="23"/>
          <w:lang w:val="sr-Cyrl-RS"/>
        </w:rPr>
        <w:t>pitanju</w:t>
      </w:r>
      <w:r w:rsidRPr="00B56987">
        <w:rPr>
          <w:rFonts w:ascii="TimesNewRomanPSMT" w:eastAsia="Calibri" w:hAnsi="TimesNewRomanPSMT" w:cs="TimesNewRomanPSMT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Izveštaj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napretku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Srbije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 xml:space="preserve"> 2010.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godinu</w:t>
      </w:r>
      <w:r w:rsidRPr="00B5698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prvi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generalni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zaključak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posvećen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nešto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kraći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nego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ranijih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primetno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pozitivnije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intoniran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2008.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2009.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godinu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budući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zaključku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navodi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„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učinjeni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novi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koraci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na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poboljšanju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rada</w:t>
      </w:r>
      <w:r w:rsidRPr="00B56987">
        <w:rPr>
          <w:rFonts w:ascii="Times New Roman" w:eastAsia="Times New Roman" w:hAnsi="Times New Roman" w:cs="Times New Roman"/>
          <w:sz w:val="23"/>
          <w:szCs w:val="23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val="sr-Cyrl-RS"/>
        </w:rPr>
        <w:t>Skupštine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“.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smislu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ističe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velikog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značaja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usvajanje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Narodnoj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ostvarena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budžetska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autonomija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kreiran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Kolegijum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usvajanje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Poslovnika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jačaju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mehamizmi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kontrole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izvršnom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vlašću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Dokument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takođe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konstatuje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Poslovnik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smanjuje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narednog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>saziva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broj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skupštinskih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19,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ponavlja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ranije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konstatacije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„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uglavnom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reaktivnom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delovanju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“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nedostatku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odgovarajućeg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stručnog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administrativnog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osoblja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dodajući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navedenom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ocenu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velike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razlike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delotvornosti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pojedinih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odbora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Što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tiče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zakonodavne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aktivnosti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pohvaljuje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njen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obim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kritikuju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pojave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primećene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ranijim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često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pribegavanje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donošenju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hitnom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postupku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nedovoljan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obim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prethodne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javne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rasprave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Takođe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pozitivno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ocenjuju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delimične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izmene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izbornog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zakonodavnog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okvira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učinjene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usvajanjem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jedinstvenom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biračkom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spisku</w:t>
      </w:r>
      <w:r w:rsidRPr="00B56987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footnoteReference w:id="12"/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konstatuje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još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usvojen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Zakon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državnoj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izbornoj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komisiji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kritikuje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ranijim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činjenica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dalje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moguća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kontrola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političkih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partija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poslaničkim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mandatom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pitanju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način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rada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ophođenja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tokom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plenarnih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sednica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Izveštaj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konstatuje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se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i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4"/>
          <w:szCs w:val="24"/>
          <w:lang w:val="sr-Cyrl-RS"/>
        </w:rPr>
        <w:t>dalje</w:t>
      </w:r>
      <w:r w:rsidRPr="00B56987">
        <w:rPr>
          <w:rFonts w:ascii="TimesNewRomanPSMT" w:eastAsia="Calibri" w:hAnsi="TimesNewRomanPSMT" w:cs="TimesNewRomanPSMT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koristi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provokativan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uvredljiv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govor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nekim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slučajevima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zbog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toga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izriču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kazne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>“</w:t>
      </w:r>
      <w:r w:rsidRPr="00B56987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footnoteReference w:id="13"/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Pozitivan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komentar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početka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poglavlja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NSRS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ističe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odredbama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novog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Poslovnika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učvršćuju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postojeći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instrumenti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kontrole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izvršne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vlasti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propraćen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konstatacijom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Skupština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redovno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održava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sednice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kojima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prisustvuju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članovi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Vlade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ali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„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sednice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dalje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formalne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sadržajne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prirode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“.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Iako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ova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fomulacija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Izveštaja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Evropske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komisije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nije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propraćena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objašnjenjem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koji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to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način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kog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razloga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ove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sednice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samo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formalne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prirode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može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zaključiti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da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se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želelo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istaći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kako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poslovničke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mogućnosti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za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nadzor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nad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izvršnom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vlašću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nisu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iskorišćene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punom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kapacitetu</w:t>
      </w:r>
      <w:r w:rsidRPr="00B56987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Glavna</w:t>
      </w:r>
      <w:r w:rsidRPr="00B56987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karakteristika</w:t>
      </w:r>
      <w:r w:rsidRPr="00B56987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Analitičkog</w:t>
      </w:r>
      <w:r w:rsidRPr="00B5698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izveštaja</w:t>
      </w:r>
      <w:r w:rsidRPr="00B5698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Evropske</w:t>
      </w:r>
      <w:r w:rsidRPr="00B5698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komisije</w:t>
      </w:r>
      <w:r w:rsidRPr="00B5698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za</w:t>
      </w:r>
      <w:r w:rsidRPr="00B5698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 xml:space="preserve"> 2011.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sr-Cyrl-RS"/>
        </w:rPr>
        <w:t>godinu</w:t>
      </w:r>
      <w:r w:rsidRPr="00B56987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–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propraćenog</w:t>
      </w:r>
      <w:r w:rsidRPr="00B56987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Mišljenjem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Komisije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zahtevu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Srbije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članstvo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Evropskoj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uniji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–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detaljna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analiza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političkih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1.)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ekonomskih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2.)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kriterijuma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kao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opšte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sposobnosti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institucija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Srbije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preuzimanje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obaveza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članstva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(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3.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Analitičkog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izveštaja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).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poglavlju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1.1.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prvog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dela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nosi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naslov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„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Demokratija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vladavina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prava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“,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Narodnoj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skupštini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posvećen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odeljak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1.1.1.,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čiji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obim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oko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puta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veći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prostora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NSRS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posvećivali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raniji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izveštaji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Razlog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veće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minucioznosti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svega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tome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što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glavnina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teksta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parlamentu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stvari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predstavlja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rekapitulaciju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ustavnih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odredbi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opštih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podataka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NSRS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;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ovaj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Analitičkog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izveštaja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vrednosno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neutralan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sadrži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ocene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pozitivnim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negativnim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elementima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funkcionisanju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institucije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već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očigledno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služi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tome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predstave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glavni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podaci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zakonodavnoj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grani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vlasti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Srbiji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tekstu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tako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između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ostalog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navodi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parlament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jednodom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aktivno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pasivno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biračko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pravo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garantovano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svim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licima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starijim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18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godina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izborni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sistem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proporcionalan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Pominje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Odbor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evropske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integracije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uspostavljen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2004.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godine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mu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zadatak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proverava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usklađenost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predloženih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zakona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pravnom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tekovinom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2009.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održava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redovna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slušanja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članova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Vlade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sprovođenju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Nacionalnog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programa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integraciju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Republike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Srbije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Evropsku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uniju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Takođe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navodi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lastRenderedPageBreak/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skladu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Ustavom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ovlašćeni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predlagači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zakona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drugih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akata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kakva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zakonodavna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procedura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predviđena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Poslovnikom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odredbe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garantuju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budžetsku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autonomiju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kako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implementira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Među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ovim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generalnim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napomenama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NSRS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Analitičkom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izveštaju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EK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može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naći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podatak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tome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trenutno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dvadeset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jedna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politička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stranka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svoje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predstavnike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parlamentu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prisutna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konstatacija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Zakonom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političkim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strankama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2009.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godine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pravila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osnivanju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političkih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stranaka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učinjena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str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CS"/>
        </w:rPr>
        <w:t>o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žijim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. </w:t>
      </w: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</w:pPr>
    </w:p>
    <w:p w:rsidR="00B56987" w:rsidRPr="00B56987" w:rsidRDefault="00B56987" w:rsidP="00B56987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Kada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pitanju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deo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Analitičkog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izveštaja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EK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NSRS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koji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sadrži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vrednosne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ocene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radu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u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2011.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godini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,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ključna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globalna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ocena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da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>je</w:t>
      </w:r>
      <w:r w:rsidRPr="00B56987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 „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rad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Narodne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skupštine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(...)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bolji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delotvorniji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ovom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sazivu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poređenju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prethodnim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“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vertAlign w:val="superscript"/>
          <w:lang w:val="sr-Cyrl-RS"/>
        </w:rPr>
        <w:footnoteReference w:id="14"/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Dokument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pohvalno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izražava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kada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pitanju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dve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suštinske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nadležnosti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NSRS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: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zakonodavna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aktivnost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nadzor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kontrola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rada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Vlade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Konkretno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aktivnost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usvajanju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zakona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ocenjuje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opsežna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što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između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ostalog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dovedeno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vezu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pojednostavljenim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proceduralnim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pravilima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manjom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opstrukcijom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tom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kontekstu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negativna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strana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ističe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prečesto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pribegavanje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hitnom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postupku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napominje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potreba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još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veća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pažnja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posveti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kvalitetu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zakonodavstva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da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izbegnu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kašnjenja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imenovanjima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koja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nadležnosti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NSRS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pored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kritičkih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tonova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napori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uloženi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poboljšanje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rada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tokom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2011.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godine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ocenjuju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„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izraziti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“,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ukupni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napredak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radu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i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zakonodavnim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aktivnostima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Narodne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skupštine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kao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 „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>značajan</w:t>
      </w:r>
      <w:r w:rsidRPr="00B56987">
        <w:rPr>
          <w:rFonts w:ascii="Times New Roman" w:eastAsia="Calibri" w:hAnsi="Times New Roman" w:cs="Times New Roman"/>
          <w:color w:val="000000"/>
          <w:sz w:val="23"/>
          <w:szCs w:val="23"/>
          <w:lang w:val="sr-Cyrl-RS"/>
        </w:rPr>
        <w:t xml:space="preserve">“. </w:t>
      </w:r>
    </w:p>
    <w:p w:rsidR="00B81038" w:rsidRDefault="00B81038"/>
    <w:sectPr w:rsidR="00B81038" w:rsidSect="00C76E9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1CB" w:rsidRDefault="00EE11CB" w:rsidP="00B56987">
      <w:pPr>
        <w:spacing w:after="0" w:line="240" w:lineRule="auto"/>
      </w:pPr>
      <w:r>
        <w:separator/>
      </w:r>
    </w:p>
  </w:endnote>
  <w:endnote w:type="continuationSeparator" w:id="0">
    <w:p w:rsidR="00EE11CB" w:rsidRDefault="00EE11CB" w:rsidP="00B56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5B0" w:rsidRDefault="00EE11C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7D66">
      <w:rPr>
        <w:noProof/>
      </w:rPr>
      <w:t>1</w:t>
    </w:r>
    <w:r>
      <w:fldChar w:fldCharType="end"/>
    </w:r>
  </w:p>
  <w:p w:rsidR="00AA35B0" w:rsidRDefault="00EE11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1CB" w:rsidRDefault="00EE11CB" w:rsidP="00B56987">
      <w:pPr>
        <w:spacing w:after="0" w:line="240" w:lineRule="auto"/>
      </w:pPr>
      <w:r>
        <w:separator/>
      </w:r>
    </w:p>
  </w:footnote>
  <w:footnote w:type="continuationSeparator" w:id="0">
    <w:p w:rsidR="00EE11CB" w:rsidRDefault="00EE11CB" w:rsidP="00B56987">
      <w:pPr>
        <w:spacing w:after="0" w:line="240" w:lineRule="auto"/>
      </w:pPr>
      <w:r>
        <w:continuationSeparator/>
      </w:r>
    </w:p>
  </w:footnote>
  <w:footnote w:id="1">
    <w:p w:rsidR="00B56987" w:rsidRPr="00A13766" w:rsidRDefault="00B56987" w:rsidP="00B56987">
      <w:pPr>
        <w:pStyle w:val="FootnoteText"/>
        <w:jc w:val="both"/>
        <w:rPr>
          <w:lang w:val="sr-Cyrl-RS"/>
        </w:rPr>
      </w:pPr>
      <w:r>
        <w:rPr>
          <w:rStyle w:val="FootnoteReference"/>
        </w:rPr>
        <w:footnoteRef/>
      </w:r>
      <w:r w:rsidRPr="00BF012A">
        <w:rPr>
          <w:lang w:val="ru-RU"/>
        </w:rPr>
        <w:t xml:space="preserve"> </w:t>
      </w:r>
      <w:r>
        <w:rPr>
          <w:lang w:val="sr-Cyrl-RS"/>
        </w:rPr>
        <w:t>U</w:t>
      </w:r>
      <w:r>
        <w:rPr>
          <w:lang w:val="sr-Cyrl-RS"/>
        </w:rPr>
        <w:t xml:space="preserve"> </w:t>
      </w:r>
      <w:r>
        <w:rPr>
          <w:lang w:val="sr-Cyrl-RS"/>
        </w:rPr>
        <w:t>tom</w:t>
      </w:r>
      <w:r>
        <w:rPr>
          <w:lang w:val="sr-Cyrl-RS"/>
        </w:rPr>
        <w:t xml:space="preserve"> </w:t>
      </w:r>
      <w:r>
        <w:rPr>
          <w:lang w:val="sr-Cyrl-RS"/>
        </w:rPr>
        <w:t>smislu</w:t>
      </w:r>
      <w:r>
        <w:rPr>
          <w:lang w:val="sr-Cyrl-RS"/>
        </w:rPr>
        <w:t xml:space="preserve">, </w:t>
      </w:r>
      <w:r>
        <w:rPr>
          <w:lang w:val="sr-Cyrl-RS"/>
        </w:rPr>
        <w:t>izveštaji</w:t>
      </w:r>
      <w:r>
        <w:rPr>
          <w:lang w:val="sr-Cyrl-RS"/>
        </w:rPr>
        <w:t xml:space="preserve"> </w:t>
      </w:r>
      <w:r>
        <w:rPr>
          <w:lang w:val="sr-Cyrl-RS"/>
        </w:rPr>
        <w:t>za</w:t>
      </w:r>
      <w:r>
        <w:rPr>
          <w:lang w:val="sr-Cyrl-RS"/>
        </w:rPr>
        <w:t xml:space="preserve"> 2008, 2009. </w:t>
      </w:r>
      <w:r>
        <w:rPr>
          <w:lang w:val="sr-Cyrl-RS"/>
        </w:rPr>
        <w:t>i</w:t>
      </w:r>
      <w:r>
        <w:rPr>
          <w:lang w:val="sr-Cyrl-RS"/>
        </w:rPr>
        <w:t xml:space="preserve"> 2010. </w:t>
      </w:r>
      <w:r>
        <w:rPr>
          <w:lang w:val="sr-Cyrl-RS"/>
        </w:rPr>
        <w:t>godinu</w:t>
      </w:r>
      <w:r>
        <w:rPr>
          <w:lang w:val="sr-Cyrl-RS"/>
        </w:rPr>
        <w:t xml:space="preserve">, </w:t>
      </w:r>
      <w:r>
        <w:rPr>
          <w:lang w:val="sr-Cyrl-RS"/>
        </w:rPr>
        <w:t>čiji</w:t>
      </w:r>
      <w:r>
        <w:rPr>
          <w:lang w:val="sr-Cyrl-RS"/>
        </w:rPr>
        <w:t xml:space="preserve"> </w:t>
      </w:r>
      <w:r>
        <w:rPr>
          <w:lang w:val="sr-Cyrl-RS"/>
        </w:rPr>
        <w:t>je</w:t>
      </w:r>
      <w:r>
        <w:rPr>
          <w:lang w:val="sr-Cyrl-RS"/>
        </w:rPr>
        <w:t xml:space="preserve"> </w:t>
      </w:r>
      <w:r>
        <w:rPr>
          <w:lang w:val="sr-Cyrl-RS"/>
        </w:rPr>
        <w:t>ukupni</w:t>
      </w:r>
      <w:r>
        <w:rPr>
          <w:lang w:val="sr-Cyrl-RS"/>
        </w:rPr>
        <w:t xml:space="preserve"> </w:t>
      </w:r>
      <w:r>
        <w:rPr>
          <w:lang w:val="sr-Cyrl-RS"/>
        </w:rPr>
        <w:t>obim</w:t>
      </w:r>
      <w:r>
        <w:rPr>
          <w:lang w:val="sr-Cyrl-RS"/>
        </w:rPr>
        <w:t xml:space="preserve"> 58, 60 </w:t>
      </w:r>
      <w:r>
        <w:rPr>
          <w:lang w:val="sr-Cyrl-RS"/>
        </w:rPr>
        <w:t>i</w:t>
      </w:r>
      <w:r>
        <w:rPr>
          <w:lang w:val="sr-Cyrl-RS"/>
        </w:rPr>
        <w:t xml:space="preserve"> 59 </w:t>
      </w:r>
      <w:r>
        <w:rPr>
          <w:lang w:val="sr-Cyrl-RS"/>
        </w:rPr>
        <w:t>strana</w:t>
      </w:r>
      <w:r>
        <w:rPr>
          <w:lang w:val="sr-Cyrl-RS"/>
        </w:rPr>
        <w:t xml:space="preserve">, </w:t>
      </w:r>
      <w:r>
        <w:rPr>
          <w:lang w:val="sr-Cyrl-RS"/>
        </w:rPr>
        <w:t>posvećuju</w:t>
      </w:r>
      <w:r>
        <w:rPr>
          <w:lang w:val="sr-Cyrl-RS"/>
        </w:rPr>
        <w:t xml:space="preserve"> </w:t>
      </w:r>
      <w:r>
        <w:rPr>
          <w:lang w:val="sr-Cyrl-RS"/>
        </w:rPr>
        <w:t>NSRS</w:t>
      </w:r>
      <w:r>
        <w:rPr>
          <w:lang w:val="sr-Cyrl-RS"/>
        </w:rPr>
        <w:t xml:space="preserve"> </w:t>
      </w:r>
      <w:r>
        <w:rPr>
          <w:lang w:val="sr-Cyrl-RS"/>
        </w:rPr>
        <w:t>u</w:t>
      </w:r>
      <w:r>
        <w:rPr>
          <w:lang w:val="sr-Cyrl-RS"/>
        </w:rPr>
        <w:t xml:space="preserve"> </w:t>
      </w:r>
      <w:r>
        <w:rPr>
          <w:lang w:val="sr-Cyrl-RS"/>
        </w:rPr>
        <w:t>proseku</w:t>
      </w:r>
      <w:r>
        <w:rPr>
          <w:lang w:val="sr-Cyrl-RS"/>
        </w:rPr>
        <w:t xml:space="preserve"> </w:t>
      </w:r>
      <w:r>
        <w:rPr>
          <w:lang w:val="sr-Cyrl-RS"/>
        </w:rPr>
        <w:t>nešto</w:t>
      </w:r>
      <w:r>
        <w:rPr>
          <w:lang w:val="sr-Cyrl-RS"/>
        </w:rPr>
        <w:t xml:space="preserve"> </w:t>
      </w:r>
      <w:r>
        <w:rPr>
          <w:lang w:val="sr-Cyrl-RS"/>
        </w:rPr>
        <w:t>manje</w:t>
      </w:r>
      <w:r>
        <w:rPr>
          <w:lang w:val="sr-Cyrl-RS"/>
        </w:rPr>
        <w:t xml:space="preserve"> </w:t>
      </w:r>
      <w:r>
        <w:rPr>
          <w:lang w:val="sr-Cyrl-RS"/>
        </w:rPr>
        <w:t>od</w:t>
      </w:r>
      <w:r>
        <w:rPr>
          <w:lang w:val="sr-Cyrl-RS"/>
        </w:rPr>
        <w:t xml:space="preserve"> </w:t>
      </w:r>
      <w:r>
        <w:rPr>
          <w:lang w:val="sr-Cyrl-RS"/>
        </w:rPr>
        <w:t>dve</w:t>
      </w:r>
      <w:r>
        <w:rPr>
          <w:lang w:val="sr-Cyrl-RS"/>
        </w:rPr>
        <w:t xml:space="preserve"> </w:t>
      </w:r>
      <w:r>
        <w:rPr>
          <w:lang w:val="sr-Cyrl-RS"/>
        </w:rPr>
        <w:t>stranice</w:t>
      </w:r>
      <w:r>
        <w:rPr>
          <w:lang w:val="sr-Cyrl-RS"/>
        </w:rPr>
        <w:t xml:space="preserve"> </w:t>
      </w:r>
      <w:r>
        <w:rPr>
          <w:lang w:val="sr-Cyrl-RS"/>
        </w:rPr>
        <w:t>teksta</w:t>
      </w:r>
      <w:r>
        <w:rPr>
          <w:lang w:val="sr-Cyrl-RS"/>
        </w:rPr>
        <w:t xml:space="preserve">, </w:t>
      </w:r>
      <w:r>
        <w:rPr>
          <w:lang w:val="sr-Cyrl-RS"/>
        </w:rPr>
        <w:t>dok</w:t>
      </w:r>
      <w:r>
        <w:rPr>
          <w:lang w:val="sr-Cyrl-RS"/>
        </w:rPr>
        <w:t xml:space="preserve"> </w:t>
      </w:r>
      <w:r>
        <w:rPr>
          <w:lang w:val="sr-Cyrl-RS"/>
        </w:rPr>
        <w:t>Analitički</w:t>
      </w:r>
      <w:r>
        <w:rPr>
          <w:lang w:val="sr-Cyrl-RS"/>
        </w:rPr>
        <w:t xml:space="preserve"> </w:t>
      </w:r>
      <w:r>
        <w:rPr>
          <w:lang w:val="sr-Cyrl-RS"/>
        </w:rPr>
        <w:t>izveštaj</w:t>
      </w:r>
      <w:r>
        <w:rPr>
          <w:lang w:val="sr-Cyrl-RS"/>
        </w:rPr>
        <w:t xml:space="preserve"> </w:t>
      </w:r>
      <w:r>
        <w:rPr>
          <w:lang w:val="sr-Cyrl-RS"/>
        </w:rPr>
        <w:t>za</w:t>
      </w:r>
      <w:r>
        <w:rPr>
          <w:lang w:val="sr-Cyrl-RS"/>
        </w:rPr>
        <w:t xml:space="preserve"> 2011. </w:t>
      </w:r>
      <w:r>
        <w:rPr>
          <w:lang w:val="sr-Cyrl-RS"/>
        </w:rPr>
        <w:t>godinu</w:t>
      </w:r>
      <w:r>
        <w:rPr>
          <w:lang w:val="sr-Cyrl-RS"/>
        </w:rPr>
        <w:t xml:space="preserve">, </w:t>
      </w:r>
      <w:r>
        <w:rPr>
          <w:lang w:val="sr-Cyrl-RS"/>
        </w:rPr>
        <w:t>čiji</w:t>
      </w:r>
      <w:r>
        <w:rPr>
          <w:lang w:val="sr-Cyrl-RS"/>
        </w:rPr>
        <w:t xml:space="preserve"> </w:t>
      </w:r>
      <w:r>
        <w:rPr>
          <w:lang w:val="sr-Cyrl-RS"/>
        </w:rPr>
        <w:t>je</w:t>
      </w:r>
      <w:r>
        <w:rPr>
          <w:lang w:val="sr-Cyrl-RS"/>
        </w:rPr>
        <w:t xml:space="preserve"> </w:t>
      </w:r>
      <w:r>
        <w:rPr>
          <w:lang w:val="sr-Cyrl-RS"/>
        </w:rPr>
        <w:t>ukupni</w:t>
      </w:r>
      <w:r>
        <w:rPr>
          <w:lang w:val="sr-Cyrl-RS"/>
        </w:rPr>
        <w:t xml:space="preserve"> </w:t>
      </w:r>
      <w:r>
        <w:rPr>
          <w:lang w:val="sr-Cyrl-RS"/>
        </w:rPr>
        <w:t>obim</w:t>
      </w:r>
      <w:r>
        <w:rPr>
          <w:lang w:val="sr-Cyrl-RS"/>
        </w:rPr>
        <w:t xml:space="preserve"> 139 </w:t>
      </w:r>
      <w:r>
        <w:rPr>
          <w:lang w:val="sr-Cyrl-RS"/>
        </w:rPr>
        <w:t>stranica</w:t>
      </w:r>
      <w:r>
        <w:rPr>
          <w:lang w:val="sr-Cyrl-RS"/>
        </w:rPr>
        <w:t xml:space="preserve">, </w:t>
      </w:r>
      <w:r>
        <w:rPr>
          <w:lang w:val="sr-Cyrl-RS"/>
        </w:rPr>
        <w:t>NSRS</w:t>
      </w:r>
      <w:r>
        <w:rPr>
          <w:lang w:val="sr-Cyrl-RS"/>
        </w:rPr>
        <w:t xml:space="preserve"> </w:t>
      </w:r>
      <w:r>
        <w:rPr>
          <w:lang w:val="sr-Cyrl-RS"/>
        </w:rPr>
        <w:t>posvećuje</w:t>
      </w:r>
      <w:r>
        <w:rPr>
          <w:lang w:val="sr-Cyrl-RS"/>
        </w:rPr>
        <w:t xml:space="preserve"> </w:t>
      </w:r>
      <w:r>
        <w:rPr>
          <w:lang w:val="sr-Cyrl-RS"/>
        </w:rPr>
        <w:t>gotovo</w:t>
      </w:r>
      <w:r>
        <w:rPr>
          <w:lang w:val="sr-Cyrl-RS"/>
        </w:rPr>
        <w:t xml:space="preserve"> </w:t>
      </w:r>
      <w:r>
        <w:rPr>
          <w:lang w:val="sr-Cyrl-RS"/>
        </w:rPr>
        <w:t>četiri</w:t>
      </w:r>
      <w:r>
        <w:rPr>
          <w:lang w:val="sr-Cyrl-RS"/>
        </w:rPr>
        <w:t xml:space="preserve">  </w:t>
      </w:r>
      <w:r>
        <w:rPr>
          <w:lang w:val="sr-Cyrl-RS"/>
        </w:rPr>
        <w:t>stranice</w:t>
      </w:r>
      <w:r>
        <w:rPr>
          <w:lang w:val="sr-Cyrl-RS"/>
        </w:rPr>
        <w:t>.</w:t>
      </w:r>
    </w:p>
  </w:footnote>
  <w:footnote w:id="2">
    <w:p w:rsidR="00B56987" w:rsidRPr="00A37AEC" w:rsidRDefault="00B56987" w:rsidP="00B56987">
      <w:pPr>
        <w:pStyle w:val="FootnoteText"/>
        <w:jc w:val="both"/>
        <w:rPr>
          <w:lang w:val="sr-Cyrl-RS"/>
        </w:rPr>
      </w:pPr>
      <w:r>
        <w:rPr>
          <w:rStyle w:val="FootnoteReference"/>
        </w:rPr>
        <w:footnoteRef/>
      </w:r>
      <w:r w:rsidRPr="00902C29">
        <w:rPr>
          <w:lang w:val="sr-Cyrl-RS"/>
        </w:rPr>
        <w:t xml:space="preserve"> </w:t>
      </w:r>
      <w:r>
        <w:rPr>
          <w:lang w:val="sr-Cyrl-RS"/>
        </w:rPr>
        <w:t>Strana</w:t>
      </w:r>
      <w:r>
        <w:rPr>
          <w:lang w:val="sr-Cyrl-RS"/>
        </w:rPr>
        <w:t xml:space="preserve"> 6. </w:t>
      </w:r>
      <w:r>
        <w:rPr>
          <w:lang w:val="sr-Cyrl-RS"/>
        </w:rPr>
        <w:t>Izveštaja</w:t>
      </w:r>
      <w:r>
        <w:rPr>
          <w:lang w:val="sr-Cyrl-RS"/>
        </w:rPr>
        <w:t xml:space="preserve"> </w:t>
      </w:r>
      <w:r>
        <w:rPr>
          <w:lang w:val="sr-Cyrl-RS"/>
        </w:rPr>
        <w:t>o</w:t>
      </w:r>
      <w:r>
        <w:rPr>
          <w:lang w:val="sr-Cyrl-RS"/>
        </w:rPr>
        <w:t xml:space="preserve"> </w:t>
      </w:r>
      <w:r>
        <w:rPr>
          <w:lang w:val="sr-Cyrl-RS"/>
        </w:rPr>
        <w:t>napretku</w:t>
      </w:r>
      <w:r>
        <w:rPr>
          <w:lang w:val="sr-Cyrl-RS"/>
        </w:rPr>
        <w:t xml:space="preserve"> </w:t>
      </w:r>
      <w:r>
        <w:rPr>
          <w:lang w:val="sr-Cyrl-RS"/>
        </w:rPr>
        <w:t>Srbije</w:t>
      </w:r>
      <w:r>
        <w:rPr>
          <w:lang w:val="sr-Cyrl-RS"/>
        </w:rPr>
        <w:t xml:space="preserve"> </w:t>
      </w:r>
      <w:r>
        <w:rPr>
          <w:lang w:val="sr-Cyrl-RS"/>
        </w:rPr>
        <w:t>za</w:t>
      </w:r>
      <w:r>
        <w:rPr>
          <w:lang w:val="sr-Cyrl-RS"/>
        </w:rPr>
        <w:t xml:space="preserve"> 2008. </w:t>
      </w:r>
      <w:r>
        <w:rPr>
          <w:lang w:val="sr-Cyrl-RS"/>
        </w:rPr>
        <w:t>godinu</w:t>
      </w:r>
      <w:r>
        <w:rPr>
          <w:lang w:val="sr-Cyrl-RS"/>
        </w:rPr>
        <w:t xml:space="preserve">. </w:t>
      </w:r>
      <w:r>
        <w:rPr>
          <w:lang w:val="sr-Cyrl-RS"/>
        </w:rPr>
        <w:t>Za</w:t>
      </w:r>
      <w:r>
        <w:rPr>
          <w:lang w:val="sr-Cyrl-RS"/>
        </w:rPr>
        <w:t xml:space="preserve"> </w:t>
      </w:r>
      <w:r>
        <w:rPr>
          <w:lang w:val="sr-Cyrl-RS"/>
        </w:rPr>
        <w:t>izradu</w:t>
      </w:r>
      <w:r>
        <w:rPr>
          <w:lang w:val="sr-Cyrl-RS"/>
        </w:rPr>
        <w:t xml:space="preserve"> </w:t>
      </w:r>
      <w:r>
        <w:rPr>
          <w:lang w:val="sr-Cyrl-RS"/>
        </w:rPr>
        <w:t>ove</w:t>
      </w:r>
      <w:r>
        <w:rPr>
          <w:lang w:val="sr-Cyrl-RS"/>
        </w:rPr>
        <w:t xml:space="preserve"> </w:t>
      </w:r>
      <w:r>
        <w:rPr>
          <w:lang w:val="sr-Cyrl-RS"/>
        </w:rPr>
        <w:t>Komparativne</w:t>
      </w:r>
      <w:r>
        <w:rPr>
          <w:lang w:val="sr-Cyrl-RS"/>
        </w:rPr>
        <w:t xml:space="preserve"> </w:t>
      </w:r>
      <w:r>
        <w:rPr>
          <w:lang w:val="sr-Cyrl-RS"/>
        </w:rPr>
        <w:t>analize</w:t>
      </w:r>
      <w:r>
        <w:rPr>
          <w:lang w:val="sr-Cyrl-RS"/>
        </w:rPr>
        <w:t xml:space="preserve"> </w:t>
      </w:r>
      <w:r>
        <w:rPr>
          <w:lang w:val="sr-Cyrl-RS"/>
        </w:rPr>
        <w:t>korišćeni</w:t>
      </w:r>
      <w:r>
        <w:rPr>
          <w:lang w:val="sr-Cyrl-RS"/>
        </w:rPr>
        <w:t xml:space="preserve"> </w:t>
      </w:r>
      <w:r>
        <w:rPr>
          <w:lang w:val="sr-Cyrl-RS"/>
        </w:rPr>
        <w:t>su</w:t>
      </w:r>
      <w:r>
        <w:rPr>
          <w:lang w:val="sr-Cyrl-RS"/>
        </w:rPr>
        <w:t xml:space="preserve"> </w:t>
      </w:r>
      <w:r>
        <w:rPr>
          <w:lang w:val="sr-Cyrl-RS"/>
        </w:rPr>
        <w:t>prevodi</w:t>
      </w:r>
      <w:r>
        <w:rPr>
          <w:lang w:val="sr-Cyrl-RS"/>
        </w:rPr>
        <w:t xml:space="preserve"> </w:t>
      </w:r>
      <w:r>
        <w:rPr>
          <w:lang w:val="sr-Cyrl-RS"/>
        </w:rPr>
        <w:t>na</w:t>
      </w:r>
      <w:r>
        <w:rPr>
          <w:lang w:val="sr-Cyrl-RS"/>
        </w:rPr>
        <w:t xml:space="preserve"> </w:t>
      </w:r>
      <w:r>
        <w:rPr>
          <w:lang w:val="sr-Cyrl-RS"/>
        </w:rPr>
        <w:t>srpski</w:t>
      </w:r>
      <w:r>
        <w:rPr>
          <w:lang w:val="sr-Cyrl-RS"/>
        </w:rPr>
        <w:t xml:space="preserve"> </w:t>
      </w:r>
      <w:r>
        <w:rPr>
          <w:lang w:val="sr-Cyrl-RS"/>
        </w:rPr>
        <w:t>jezik</w:t>
      </w:r>
      <w:r>
        <w:rPr>
          <w:lang w:val="sr-Cyrl-RS"/>
        </w:rPr>
        <w:t xml:space="preserve"> </w:t>
      </w:r>
      <w:r>
        <w:rPr>
          <w:lang w:val="sr-Cyrl-RS"/>
        </w:rPr>
        <w:t>ovih</w:t>
      </w:r>
      <w:r>
        <w:rPr>
          <w:lang w:val="sr-Cyrl-RS"/>
        </w:rPr>
        <w:t xml:space="preserve"> </w:t>
      </w:r>
      <w:r>
        <w:rPr>
          <w:lang w:val="sr-Cyrl-RS"/>
        </w:rPr>
        <w:t>izveštaja</w:t>
      </w:r>
      <w:r>
        <w:rPr>
          <w:lang w:val="sr-Cyrl-RS"/>
        </w:rPr>
        <w:t xml:space="preserve"> </w:t>
      </w:r>
      <w:r>
        <w:rPr>
          <w:lang w:val="sr-Cyrl-RS"/>
        </w:rPr>
        <w:t>koje</w:t>
      </w:r>
      <w:r>
        <w:rPr>
          <w:lang w:val="sr-Cyrl-RS"/>
        </w:rPr>
        <w:t xml:space="preserve"> </w:t>
      </w:r>
      <w:r>
        <w:rPr>
          <w:lang w:val="sr-Cyrl-RS"/>
        </w:rPr>
        <w:t>je</w:t>
      </w:r>
      <w:r>
        <w:rPr>
          <w:lang w:val="sr-Cyrl-RS"/>
        </w:rPr>
        <w:t xml:space="preserve"> </w:t>
      </w:r>
      <w:r>
        <w:rPr>
          <w:lang w:val="sr-Cyrl-RS"/>
        </w:rPr>
        <w:t>objavila</w:t>
      </w:r>
      <w:r>
        <w:rPr>
          <w:lang w:val="sr-Cyrl-RS"/>
        </w:rPr>
        <w:t xml:space="preserve"> </w:t>
      </w:r>
      <w:r>
        <w:rPr>
          <w:lang w:val="sr-Cyrl-RS"/>
        </w:rPr>
        <w:t>Kancelarija</w:t>
      </w:r>
      <w:r>
        <w:rPr>
          <w:lang w:val="sr-Cyrl-RS"/>
        </w:rPr>
        <w:t xml:space="preserve"> </w:t>
      </w:r>
      <w:r>
        <w:rPr>
          <w:lang w:val="sr-Cyrl-RS"/>
        </w:rPr>
        <w:t>za</w:t>
      </w:r>
      <w:r>
        <w:rPr>
          <w:lang w:val="sr-Cyrl-RS"/>
        </w:rPr>
        <w:t xml:space="preserve"> </w:t>
      </w:r>
      <w:r>
        <w:rPr>
          <w:lang w:val="sr-Cyrl-RS"/>
        </w:rPr>
        <w:t>evropske</w:t>
      </w:r>
      <w:r>
        <w:rPr>
          <w:lang w:val="sr-Cyrl-RS"/>
        </w:rPr>
        <w:t xml:space="preserve"> </w:t>
      </w:r>
      <w:r>
        <w:rPr>
          <w:lang w:val="sr-Cyrl-RS"/>
        </w:rPr>
        <w:t>integracije</w:t>
      </w:r>
      <w:r>
        <w:rPr>
          <w:lang w:val="sr-Cyrl-RS"/>
        </w:rPr>
        <w:t xml:space="preserve"> </w:t>
      </w:r>
      <w:r>
        <w:rPr>
          <w:lang w:val="sr-Cyrl-RS"/>
        </w:rPr>
        <w:t>Vlade</w:t>
      </w:r>
      <w:r>
        <w:rPr>
          <w:lang w:val="sr-Cyrl-RS"/>
        </w:rPr>
        <w:t xml:space="preserve"> </w:t>
      </w:r>
      <w:r>
        <w:rPr>
          <w:lang w:val="sr-Cyrl-RS"/>
        </w:rPr>
        <w:t>Republike</w:t>
      </w:r>
      <w:r>
        <w:rPr>
          <w:lang w:val="sr-Cyrl-RS"/>
        </w:rPr>
        <w:t xml:space="preserve"> </w:t>
      </w:r>
      <w:r>
        <w:rPr>
          <w:lang w:val="sr-Cyrl-RS"/>
        </w:rPr>
        <w:t>Srbije</w:t>
      </w:r>
      <w:r>
        <w:rPr>
          <w:lang w:val="sr-Cyrl-RS"/>
        </w:rPr>
        <w:t xml:space="preserve">, </w:t>
      </w:r>
      <w:hyperlink r:id="rId1" w:history="1">
        <w:r w:rsidRPr="00DB3515">
          <w:rPr>
            <w:rStyle w:val="Hyperlink"/>
            <w:lang w:val="sr-Cyrl-RS"/>
          </w:rPr>
          <w:t>http://www.seio.gov.rs/</w:t>
        </w:r>
        <w:r>
          <w:rPr>
            <w:rStyle w:val="Hyperlink"/>
            <w:lang w:val="sr-Cyrl-RS"/>
          </w:rPr>
          <w:t>dokumenta</w:t>
        </w:r>
        <w:r w:rsidRPr="00DB3515">
          <w:rPr>
            <w:rStyle w:val="Hyperlink"/>
            <w:lang w:val="sr-Cyrl-RS"/>
          </w:rPr>
          <w:t>/</w:t>
        </w:r>
        <w:r>
          <w:rPr>
            <w:rStyle w:val="Hyperlink"/>
            <w:lang w:val="sr-Cyrl-RS"/>
          </w:rPr>
          <w:t>eu</w:t>
        </w:r>
        <w:r w:rsidRPr="00DB3515">
          <w:rPr>
            <w:rStyle w:val="Hyperlink"/>
            <w:lang w:val="sr-Cyrl-RS"/>
          </w:rPr>
          <w:t>-</w:t>
        </w:r>
        <w:r>
          <w:rPr>
            <w:rStyle w:val="Hyperlink"/>
            <w:lang w:val="sr-Cyrl-RS"/>
          </w:rPr>
          <w:t>dokumenta</w:t>
        </w:r>
        <w:r w:rsidRPr="00DB3515">
          <w:rPr>
            <w:rStyle w:val="Hyperlink"/>
            <w:lang w:val="sr-Cyrl-RS"/>
          </w:rPr>
          <w:t>.187.html</w:t>
        </w:r>
      </w:hyperlink>
      <w:r>
        <w:rPr>
          <w:lang w:val="sr-Cyrl-RS"/>
        </w:rPr>
        <w:t xml:space="preserve">. </w:t>
      </w:r>
      <w:r>
        <w:rPr>
          <w:lang w:val="sr-Cyrl-RS"/>
        </w:rPr>
        <w:t>Zbog</w:t>
      </w:r>
      <w:r>
        <w:rPr>
          <w:lang w:val="sr-Cyrl-RS"/>
        </w:rPr>
        <w:t xml:space="preserve"> </w:t>
      </w:r>
      <w:r>
        <w:rPr>
          <w:lang w:val="sr-Cyrl-RS"/>
        </w:rPr>
        <w:t>razlika</w:t>
      </w:r>
      <w:r>
        <w:rPr>
          <w:lang w:val="sr-Cyrl-RS"/>
        </w:rPr>
        <w:t xml:space="preserve"> </w:t>
      </w:r>
      <w:r>
        <w:rPr>
          <w:lang w:val="sr-Cyrl-RS"/>
        </w:rPr>
        <w:t>u</w:t>
      </w:r>
      <w:r>
        <w:rPr>
          <w:lang w:val="sr-Cyrl-RS"/>
        </w:rPr>
        <w:t xml:space="preserve"> </w:t>
      </w:r>
      <w:r>
        <w:rPr>
          <w:lang w:val="sr-Cyrl-RS"/>
        </w:rPr>
        <w:t>paginaciji</w:t>
      </w:r>
      <w:r>
        <w:rPr>
          <w:lang w:val="sr-Cyrl-RS"/>
        </w:rPr>
        <w:t xml:space="preserve"> </w:t>
      </w:r>
      <w:r>
        <w:rPr>
          <w:lang w:val="sr-Cyrl-RS"/>
        </w:rPr>
        <w:t>između</w:t>
      </w:r>
      <w:r w:rsidRPr="00A37AEC">
        <w:rPr>
          <w:lang w:val="sr-Cyrl-RS"/>
        </w:rPr>
        <w:t xml:space="preserve"> </w:t>
      </w:r>
      <w:r>
        <w:rPr>
          <w:lang w:val="sr-Cyrl-RS"/>
        </w:rPr>
        <w:t>izvornika</w:t>
      </w:r>
      <w:r w:rsidRPr="00A37AEC">
        <w:rPr>
          <w:lang w:val="sr-Cyrl-RS"/>
        </w:rPr>
        <w:t xml:space="preserve"> </w:t>
      </w:r>
      <w:r>
        <w:rPr>
          <w:lang w:val="sr-Cyrl-RS"/>
        </w:rPr>
        <w:t>na</w:t>
      </w:r>
      <w:r w:rsidRPr="00A37AEC">
        <w:rPr>
          <w:lang w:val="sr-Cyrl-RS"/>
        </w:rPr>
        <w:t xml:space="preserve"> </w:t>
      </w:r>
      <w:r>
        <w:rPr>
          <w:lang w:val="sr-Cyrl-RS"/>
        </w:rPr>
        <w:t>engleskom</w:t>
      </w:r>
      <w:r w:rsidRPr="00A37AEC">
        <w:rPr>
          <w:lang w:val="sr-Cyrl-RS"/>
        </w:rPr>
        <w:t xml:space="preserve"> </w:t>
      </w:r>
      <w:r>
        <w:rPr>
          <w:lang w:val="sr-Cyrl-RS"/>
        </w:rPr>
        <w:t>i</w:t>
      </w:r>
      <w:r w:rsidRPr="00A37AEC">
        <w:rPr>
          <w:lang w:val="sr-Cyrl-RS"/>
        </w:rPr>
        <w:t xml:space="preserve"> </w:t>
      </w:r>
      <w:r>
        <w:rPr>
          <w:lang w:val="sr-Cyrl-RS"/>
        </w:rPr>
        <w:t>francuskom</w:t>
      </w:r>
      <w:r w:rsidRPr="00A37AEC">
        <w:rPr>
          <w:lang w:val="sr-Cyrl-RS"/>
        </w:rPr>
        <w:t xml:space="preserve"> </w:t>
      </w:r>
      <w:r>
        <w:rPr>
          <w:lang w:val="sr-Cyrl-RS"/>
        </w:rPr>
        <w:t>jeziku</w:t>
      </w:r>
      <w:r w:rsidRPr="00A37AEC">
        <w:rPr>
          <w:lang w:val="sr-Cyrl-RS"/>
        </w:rPr>
        <w:t xml:space="preserve"> </w:t>
      </w:r>
      <w:r>
        <w:rPr>
          <w:lang w:val="sr-Cyrl-RS"/>
        </w:rPr>
        <w:t>i</w:t>
      </w:r>
      <w:r w:rsidRPr="00A37AEC">
        <w:rPr>
          <w:lang w:val="sr-Cyrl-RS"/>
        </w:rPr>
        <w:t xml:space="preserve"> </w:t>
      </w:r>
      <w:r>
        <w:rPr>
          <w:lang w:val="sr-Cyrl-RS"/>
        </w:rPr>
        <w:t>prevoda</w:t>
      </w:r>
      <w:r w:rsidRPr="00A37AEC">
        <w:rPr>
          <w:lang w:val="sr-Cyrl-RS"/>
        </w:rPr>
        <w:t xml:space="preserve"> </w:t>
      </w:r>
      <w:r>
        <w:rPr>
          <w:lang w:val="sr-Cyrl-RS"/>
        </w:rPr>
        <w:t>na</w:t>
      </w:r>
      <w:r w:rsidRPr="00A37AEC">
        <w:rPr>
          <w:lang w:val="sr-Cyrl-RS"/>
        </w:rPr>
        <w:t xml:space="preserve"> </w:t>
      </w:r>
      <w:r>
        <w:rPr>
          <w:lang w:val="sr-Cyrl-RS"/>
        </w:rPr>
        <w:t>srpski</w:t>
      </w:r>
      <w:r w:rsidRPr="00A37AEC">
        <w:rPr>
          <w:lang w:val="sr-Cyrl-RS"/>
        </w:rPr>
        <w:t xml:space="preserve"> </w:t>
      </w:r>
      <w:r>
        <w:rPr>
          <w:lang w:val="sr-Cyrl-RS"/>
        </w:rPr>
        <w:t>jezik</w:t>
      </w:r>
      <w:r w:rsidRPr="00A37AEC">
        <w:rPr>
          <w:lang w:val="sr-Cyrl-RS"/>
        </w:rPr>
        <w:t xml:space="preserve">, </w:t>
      </w:r>
      <w:r>
        <w:rPr>
          <w:lang w:val="sr-Cyrl-RS"/>
        </w:rPr>
        <w:t>za</w:t>
      </w:r>
      <w:r w:rsidRPr="00A37AEC">
        <w:rPr>
          <w:lang w:val="sr-Cyrl-RS"/>
        </w:rPr>
        <w:t xml:space="preserve"> </w:t>
      </w:r>
      <w:r>
        <w:rPr>
          <w:lang w:val="sr-Cyrl-RS"/>
        </w:rPr>
        <w:t>potrebe</w:t>
      </w:r>
      <w:r w:rsidRPr="00A37AEC">
        <w:rPr>
          <w:lang w:val="sr-Cyrl-RS"/>
        </w:rPr>
        <w:t xml:space="preserve"> </w:t>
      </w:r>
      <w:r>
        <w:rPr>
          <w:lang w:val="sr-Cyrl-RS"/>
        </w:rPr>
        <w:t>ove</w:t>
      </w:r>
      <w:r w:rsidRPr="00A37AEC">
        <w:rPr>
          <w:lang w:val="sr-Cyrl-RS"/>
        </w:rPr>
        <w:t xml:space="preserve"> </w:t>
      </w:r>
      <w:r>
        <w:rPr>
          <w:lang w:val="sr-Cyrl-RS"/>
        </w:rPr>
        <w:t>analize</w:t>
      </w:r>
      <w:r w:rsidRPr="00A37AEC">
        <w:rPr>
          <w:lang w:val="sr-Cyrl-RS"/>
        </w:rPr>
        <w:t xml:space="preserve"> </w:t>
      </w:r>
      <w:r>
        <w:rPr>
          <w:lang w:val="sr-Cyrl-RS"/>
        </w:rPr>
        <w:t>usvojena</w:t>
      </w:r>
      <w:r w:rsidRPr="00A37AEC">
        <w:rPr>
          <w:lang w:val="sr-Cyrl-RS"/>
        </w:rPr>
        <w:t xml:space="preserve"> </w:t>
      </w:r>
      <w:r>
        <w:rPr>
          <w:lang w:val="sr-Cyrl-RS"/>
        </w:rPr>
        <w:t>je</w:t>
      </w:r>
      <w:r w:rsidRPr="00A37AEC">
        <w:rPr>
          <w:lang w:val="sr-Cyrl-RS"/>
        </w:rPr>
        <w:t xml:space="preserve"> </w:t>
      </w:r>
      <w:r>
        <w:rPr>
          <w:lang w:val="sr-Cyrl-RS"/>
        </w:rPr>
        <w:t>paginacija</w:t>
      </w:r>
      <w:r w:rsidRPr="00A37AEC">
        <w:rPr>
          <w:lang w:val="sr-Cyrl-RS"/>
        </w:rPr>
        <w:t xml:space="preserve"> </w:t>
      </w:r>
      <w:r>
        <w:rPr>
          <w:lang w:val="sr-Cyrl-RS"/>
        </w:rPr>
        <w:t>prevoda</w:t>
      </w:r>
      <w:r w:rsidRPr="00A37AEC">
        <w:rPr>
          <w:lang w:val="sr-Cyrl-RS"/>
        </w:rPr>
        <w:t>.</w:t>
      </w:r>
    </w:p>
  </w:footnote>
  <w:footnote w:id="3">
    <w:p w:rsidR="00B56987" w:rsidRPr="00A37AEC" w:rsidRDefault="00B56987" w:rsidP="00B56987">
      <w:pPr>
        <w:pStyle w:val="FootnoteText"/>
        <w:jc w:val="both"/>
        <w:rPr>
          <w:lang w:val="sr-Cyrl-RS"/>
        </w:rPr>
      </w:pPr>
      <w:r w:rsidRPr="00A37AEC">
        <w:rPr>
          <w:rStyle w:val="FootnoteReference"/>
        </w:rPr>
        <w:footnoteRef/>
      </w:r>
      <w:r w:rsidRPr="00A37AEC">
        <w:rPr>
          <w:lang w:val="sr-Cyrl-RS"/>
        </w:rPr>
        <w:t xml:space="preserve"> </w:t>
      </w:r>
      <w:r>
        <w:rPr>
          <w:lang w:val="sr-Cyrl-RS"/>
        </w:rPr>
        <w:t>Strana</w:t>
      </w:r>
      <w:r w:rsidRPr="00A37AEC">
        <w:rPr>
          <w:lang w:val="sr-Cyrl-RS"/>
        </w:rPr>
        <w:t xml:space="preserve"> 7. </w:t>
      </w:r>
      <w:r>
        <w:rPr>
          <w:lang w:val="sr-Cyrl-RS"/>
        </w:rPr>
        <w:t>Izveštaja</w:t>
      </w:r>
      <w:r w:rsidRPr="00A37AEC">
        <w:rPr>
          <w:lang w:val="sr-Cyrl-RS"/>
        </w:rPr>
        <w:t xml:space="preserve"> </w:t>
      </w:r>
      <w:r>
        <w:rPr>
          <w:lang w:val="sr-Cyrl-RS"/>
        </w:rPr>
        <w:t>o</w:t>
      </w:r>
      <w:r w:rsidRPr="00A37AEC">
        <w:rPr>
          <w:lang w:val="sr-Cyrl-RS"/>
        </w:rPr>
        <w:t xml:space="preserve"> </w:t>
      </w:r>
      <w:r>
        <w:rPr>
          <w:lang w:val="sr-Cyrl-RS"/>
        </w:rPr>
        <w:t>napretku</w:t>
      </w:r>
      <w:r w:rsidRPr="00A37AEC">
        <w:rPr>
          <w:lang w:val="sr-Cyrl-RS"/>
        </w:rPr>
        <w:t xml:space="preserve"> </w:t>
      </w:r>
      <w:r>
        <w:rPr>
          <w:lang w:val="sr-Cyrl-RS"/>
        </w:rPr>
        <w:t>Srbije</w:t>
      </w:r>
      <w:r w:rsidRPr="00A37AEC">
        <w:rPr>
          <w:lang w:val="sr-Cyrl-RS"/>
        </w:rPr>
        <w:t xml:space="preserve"> </w:t>
      </w:r>
      <w:r>
        <w:rPr>
          <w:lang w:val="sr-Cyrl-RS"/>
        </w:rPr>
        <w:t>za</w:t>
      </w:r>
      <w:r w:rsidRPr="00A37AEC">
        <w:rPr>
          <w:lang w:val="sr-Cyrl-RS"/>
        </w:rPr>
        <w:t xml:space="preserve"> 2008. </w:t>
      </w:r>
      <w:r>
        <w:rPr>
          <w:lang w:val="sr-Cyrl-RS"/>
        </w:rPr>
        <w:t>godinu</w:t>
      </w:r>
      <w:r w:rsidRPr="00A37AEC">
        <w:rPr>
          <w:lang w:val="sr-Cyrl-RS"/>
        </w:rPr>
        <w:t>.</w:t>
      </w:r>
    </w:p>
  </w:footnote>
  <w:footnote w:id="4">
    <w:p w:rsidR="00B56987" w:rsidRPr="00A37AEC" w:rsidRDefault="00B56987" w:rsidP="00B56987">
      <w:pPr>
        <w:pStyle w:val="FootnoteText"/>
        <w:rPr>
          <w:lang w:val="sr-Cyrl-RS"/>
        </w:rPr>
      </w:pPr>
      <w:r w:rsidRPr="00A37AEC">
        <w:rPr>
          <w:rStyle w:val="FootnoteReference"/>
        </w:rPr>
        <w:footnoteRef/>
      </w:r>
      <w:r w:rsidRPr="00A37AEC">
        <w:rPr>
          <w:lang w:val="sr-Cyrl-RS"/>
        </w:rPr>
        <w:t xml:space="preserve"> </w:t>
      </w:r>
      <w:r w:rsidRPr="00A37AEC">
        <w:rPr>
          <w:lang w:val="sr-Cyrl-RS"/>
        </w:rPr>
        <w:t>Ibid.</w:t>
      </w:r>
    </w:p>
  </w:footnote>
  <w:footnote w:id="5">
    <w:p w:rsidR="00B56987" w:rsidRPr="00D37D66" w:rsidRDefault="00B56987" w:rsidP="00B56987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  <w:lang w:val="sr-Cyrl-RS"/>
        </w:rPr>
      </w:pPr>
      <w:r w:rsidRPr="00D37D6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Strana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7.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Izveštaj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istom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prilikom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dodaje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da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„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postojeće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zakonodavstvo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dalje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omogućava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strankama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da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proizvoljno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imenuju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poslanike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sa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svojih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izbornih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lista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nakon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završetka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izbora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,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umesto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da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taj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red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utvrde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pre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izbora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.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Ovakvom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sistemu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nedostaje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transparentnost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i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na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taj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način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stranke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dobijaju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punu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kontrolu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nad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kandidatima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“.</w:t>
      </w:r>
    </w:p>
  </w:footnote>
  <w:footnote w:id="6">
    <w:p w:rsidR="00B56987" w:rsidRPr="00A37AEC" w:rsidRDefault="00B56987" w:rsidP="00B56987">
      <w:pPr>
        <w:pStyle w:val="FootnoteText"/>
        <w:rPr>
          <w:lang w:val="sr-Cyrl-RS"/>
        </w:rPr>
      </w:pPr>
      <w:r w:rsidRPr="00A37AEC">
        <w:rPr>
          <w:rStyle w:val="FootnoteReference"/>
        </w:rPr>
        <w:footnoteRef/>
      </w:r>
      <w:r w:rsidRPr="00A37AEC">
        <w:t xml:space="preserve"> </w:t>
      </w:r>
      <w:r>
        <w:rPr>
          <w:lang w:val="sr-Cyrl-RS"/>
        </w:rPr>
        <w:t>Strana</w:t>
      </w:r>
      <w:r w:rsidRPr="00A37AEC">
        <w:rPr>
          <w:lang w:val="sr-Cyrl-RS"/>
        </w:rPr>
        <w:t xml:space="preserve"> 7.</w:t>
      </w:r>
    </w:p>
  </w:footnote>
  <w:footnote w:id="7">
    <w:p w:rsidR="00B56987" w:rsidRPr="00A37AEC" w:rsidRDefault="00B56987" w:rsidP="00B56987">
      <w:pPr>
        <w:pStyle w:val="FootnoteText"/>
      </w:pPr>
      <w:r w:rsidRPr="00A37AEC">
        <w:rPr>
          <w:rStyle w:val="FootnoteReference"/>
        </w:rPr>
        <w:footnoteRef/>
      </w:r>
      <w:r w:rsidRPr="00A37AEC">
        <w:t xml:space="preserve"> </w:t>
      </w:r>
      <w:r w:rsidRPr="00A37AEC">
        <w:rPr>
          <w:lang w:val="sr-Cyrl-RS"/>
        </w:rPr>
        <w:t>Ibid.</w:t>
      </w:r>
      <w:bookmarkStart w:id="0" w:name="_GoBack"/>
      <w:bookmarkEnd w:id="0"/>
    </w:p>
  </w:footnote>
  <w:footnote w:id="8">
    <w:p w:rsidR="00B56987" w:rsidRPr="00BF5FC2" w:rsidRDefault="00B56987" w:rsidP="00B56987">
      <w:pPr>
        <w:pStyle w:val="FootnoteText"/>
        <w:jc w:val="both"/>
        <w:rPr>
          <w:lang w:val="sr-Cyrl-RS"/>
        </w:rPr>
      </w:pPr>
      <w:r w:rsidRPr="00A37AEC">
        <w:rPr>
          <w:rStyle w:val="FootnoteReference"/>
        </w:rPr>
        <w:footnoteRef/>
      </w:r>
      <w:r w:rsidRPr="00A37AEC">
        <w:t xml:space="preserve"> </w:t>
      </w:r>
      <w:r>
        <w:rPr>
          <w:lang w:val="sr-Cyrl-RS"/>
        </w:rPr>
        <w:t>Kao</w:t>
      </w:r>
      <w:r w:rsidRPr="00A37AEC">
        <w:rPr>
          <w:lang w:val="sr-Cyrl-RS"/>
        </w:rPr>
        <w:t xml:space="preserve"> </w:t>
      </w:r>
      <w:r>
        <w:rPr>
          <w:lang w:val="sr-Cyrl-RS"/>
        </w:rPr>
        <w:t>razlog</w:t>
      </w:r>
      <w:r w:rsidRPr="00A37AEC">
        <w:rPr>
          <w:lang w:val="sr-Cyrl-RS"/>
        </w:rPr>
        <w:t xml:space="preserve"> </w:t>
      </w:r>
      <w:r>
        <w:rPr>
          <w:lang w:val="sr-Cyrl-RS"/>
        </w:rPr>
        <w:t>tog</w:t>
      </w:r>
      <w:r w:rsidRPr="00A37AEC">
        <w:rPr>
          <w:lang w:val="sr-Cyrl-RS"/>
        </w:rPr>
        <w:t xml:space="preserve"> </w:t>
      </w:r>
      <w:r>
        <w:rPr>
          <w:lang w:val="sr-Cyrl-RS"/>
        </w:rPr>
        <w:t>poboljšanja</w:t>
      </w:r>
      <w:r w:rsidRPr="00A37AEC">
        <w:rPr>
          <w:lang w:val="sr-Cyrl-RS"/>
        </w:rPr>
        <w:t xml:space="preserve">, </w:t>
      </w:r>
      <w:r>
        <w:rPr>
          <w:lang w:val="sr-Cyrl-RS"/>
        </w:rPr>
        <w:t>Izveštaj</w:t>
      </w:r>
      <w:r w:rsidRPr="00A37AEC">
        <w:rPr>
          <w:lang w:val="sr-Cyrl-RS"/>
        </w:rPr>
        <w:t xml:space="preserve"> </w:t>
      </w:r>
      <w:r>
        <w:rPr>
          <w:lang w:val="sr-Cyrl-RS"/>
        </w:rPr>
        <w:t>posebno</w:t>
      </w:r>
      <w:r w:rsidRPr="00A37AEC">
        <w:rPr>
          <w:lang w:val="sr-Cyrl-RS"/>
        </w:rPr>
        <w:t xml:space="preserve"> </w:t>
      </w:r>
      <w:r>
        <w:rPr>
          <w:lang w:val="sr-Cyrl-RS"/>
        </w:rPr>
        <w:t>ističe</w:t>
      </w:r>
      <w:r w:rsidRPr="00A37AEC">
        <w:rPr>
          <w:lang w:val="sr-Cyrl-RS"/>
        </w:rPr>
        <w:t xml:space="preserve"> </w:t>
      </w:r>
      <w:r>
        <w:rPr>
          <w:lang w:val="sr-Cyrl-RS"/>
        </w:rPr>
        <w:t>da</w:t>
      </w:r>
      <w:r w:rsidRPr="00A37AEC">
        <w:rPr>
          <w:lang w:val="sr-Cyrl-RS"/>
        </w:rPr>
        <w:t xml:space="preserve"> </w:t>
      </w:r>
      <w:r>
        <w:rPr>
          <w:lang w:val="sr-Cyrl-RS"/>
        </w:rPr>
        <w:t>su</w:t>
      </w:r>
      <w:r w:rsidRPr="00A37AEC">
        <w:rPr>
          <w:lang w:val="sr-Cyrl-RS"/>
        </w:rPr>
        <w:t xml:space="preserve"> </w:t>
      </w:r>
      <w:r w:rsidRPr="00A37AEC">
        <w:rPr>
          <w:rFonts w:ascii="TimesNewRomanPSMT" w:eastAsia="Calibri" w:hAnsi="TimesNewRomanPSMT" w:cs="TimesNewRomanPSMT"/>
          <w:lang w:val="sr-Cyrl-RS"/>
        </w:rPr>
        <w:t>„</w:t>
      </w:r>
      <w:r>
        <w:rPr>
          <w:rFonts w:ascii="TimesNewRomanPSMT" w:eastAsia="Calibri" w:hAnsi="TimesNewRomanPSMT" w:cs="TimesNewRomanPSMT"/>
          <w:lang w:val="sr-Cyrl-RS"/>
        </w:rPr>
        <w:t>pooštreni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uslovi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pod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kojima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poslanici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mogu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da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pokrenu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pitanje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povrede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poslovnika</w:t>
      </w:r>
      <w:r w:rsidRPr="00A37AEC">
        <w:rPr>
          <w:rFonts w:eastAsia="Calibri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lang w:val="sr-Cyrl-RS"/>
        </w:rPr>
        <w:t>što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je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bio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glavni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izvor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ranije</w:t>
      </w:r>
      <w:r w:rsidRPr="00A37AEC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prakse</w:t>
      </w:r>
      <w:r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opstrukcije</w:t>
      </w:r>
      <w:r>
        <w:rPr>
          <w:rFonts w:eastAsia="Calibri"/>
          <w:lang w:val="sr-Cyrl-RS"/>
        </w:rPr>
        <w:t xml:space="preserve">“, </w:t>
      </w:r>
      <w:r>
        <w:rPr>
          <w:rFonts w:eastAsia="Calibri"/>
          <w:lang w:val="sr-Cyrl-RS"/>
        </w:rPr>
        <w:t>kao</w:t>
      </w:r>
      <w:r>
        <w:rPr>
          <w:rFonts w:eastAsia="Calibri"/>
          <w:lang w:val="sr-Cyrl-RS"/>
        </w:rPr>
        <w:t xml:space="preserve"> </w:t>
      </w:r>
      <w:r>
        <w:rPr>
          <w:rFonts w:eastAsia="Calibri"/>
          <w:lang w:val="sr-Cyrl-RS"/>
        </w:rPr>
        <w:t>i</w:t>
      </w:r>
      <w:r>
        <w:rPr>
          <w:rFonts w:eastAsia="Calibri"/>
          <w:lang w:val="sr-Cyrl-RS"/>
        </w:rPr>
        <w:t xml:space="preserve"> </w:t>
      </w:r>
      <w:r>
        <w:rPr>
          <w:rFonts w:eastAsia="Calibri"/>
          <w:lang w:val="sr-Cyrl-RS"/>
        </w:rPr>
        <w:t>da</w:t>
      </w:r>
      <w:r>
        <w:rPr>
          <w:rFonts w:eastAsia="Calibri"/>
          <w:lang w:val="sr-Cyrl-RS"/>
        </w:rPr>
        <w:t xml:space="preserve"> </w:t>
      </w:r>
      <w:r>
        <w:rPr>
          <w:rFonts w:eastAsia="Calibri"/>
          <w:lang w:val="sr-Cyrl-RS"/>
        </w:rPr>
        <w:t>su</w:t>
      </w:r>
      <w:r w:rsidRPr="00A37AEC">
        <w:rPr>
          <w:rFonts w:eastAsia="Calibri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„</w:t>
      </w:r>
      <w:r>
        <w:rPr>
          <w:rFonts w:ascii="TimesNewRomanPSMT" w:eastAsia="Calibri" w:hAnsi="TimesNewRomanPSMT" w:cs="TimesNewRomanPSMT"/>
          <w:lang w:val="sr-Cyrl-RS"/>
        </w:rPr>
        <w:t>ustanovljeni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lang w:val="sr-Cyrl-RS"/>
        </w:rPr>
        <w:t>dnevni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red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i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vremenska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dinamika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plenarnih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lang w:val="sr-Cyrl-RS"/>
        </w:rPr>
        <w:t>rasprava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“; </w:t>
      </w:r>
      <w:r>
        <w:rPr>
          <w:rFonts w:ascii="TimesNewRomanPSMT" w:eastAsia="Calibri" w:hAnsi="TimesNewRomanPSMT" w:cs="TimesNewRomanPSMT"/>
          <w:lang w:val="sr-Cyrl-RS"/>
        </w:rPr>
        <w:t>strana</w:t>
      </w:r>
      <w:r w:rsidRPr="00BF5FC2">
        <w:rPr>
          <w:rFonts w:ascii="TimesNewRomanPSMT" w:eastAsia="Calibri" w:hAnsi="TimesNewRomanPSMT" w:cs="TimesNewRomanPSMT"/>
          <w:lang w:val="sr-Cyrl-RS"/>
        </w:rPr>
        <w:t xml:space="preserve"> 7. </w:t>
      </w:r>
      <w:r>
        <w:rPr>
          <w:lang w:val="sr-Cyrl-RS"/>
        </w:rPr>
        <w:t>Izveštaja</w:t>
      </w:r>
      <w:r w:rsidRPr="00BF5FC2">
        <w:rPr>
          <w:lang w:val="sr-Cyrl-RS"/>
        </w:rPr>
        <w:t xml:space="preserve"> </w:t>
      </w:r>
      <w:r>
        <w:rPr>
          <w:lang w:val="sr-Cyrl-RS"/>
        </w:rPr>
        <w:t>o</w:t>
      </w:r>
      <w:r w:rsidRPr="00BF5FC2">
        <w:rPr>
          <w:lang w:val="sr-Cyrl-RS"/>
        </w:rPr>
        <w:t xml:space="preserve"> </w:t>
      </w:r>
      <w:r>
        <w:rPr>
          <w:lang w:val="sr-Cyrl-RS"/>
        </w:rPr>
        <w:t>napretku</w:t>
      </w:r>
      <w:r w:rsidRPr="00BF5FC2">
        <w:rPr>
          <w:lang w:val="sr-Cyrl-RS"/>
        </w:rPr>
        <w:t xml:space="preserve"> </w:t>
      </w:r>
      <w:r>
        <w:rPr>
          <w:lang w:val="sr-Cyrl-RS"/>
        </w:rPr>
        <w:t>Srbije</w:t>
      </w:r>
      <w:r w:rsidRPr="00BF5FC2">
        <w:rPr>
          <w:lang w:val="sr-Cyrl-RS"/>
        </w:rPr>
        <w:t xml:space="preserve"> </w:t>
      </w:r>
      <w:r>
        <w:rPr>
          <w:lang w:val="sr-Cyrl-RS"/>
        </w:rPr>
        <w:t>za</w:t>
      </w:r>
      <w:r w:rsidRPr="00BF5FC2">
        <w:rPr>
          <w:lang w:val="sr-Cyrl-RS"/>
        </w:rPr>
        <w:t xml:space="preserve"> 2009. </w:t>
      </w:r>
      <w:r>
        <w:rPr>
          <w:lang w:val="sr-Cyrl-RS"/>
        </w:rPr>
        <w:t>godinu</w:t>
      </w:r>
      <w:r w:rsidRPr="00BF5FC2">
        <w:rPr>
          <w:lang w:val="sr-Cyrl-RS"/>
        </w:rPr>
        <w:t>.</w:t>
      </w:r>
    </w:p>
  </w:footnote>
  <w:footnote w:id="9">
    <w:p w:rsidR="00B56987" w:rsidRPr="00BF5FC2" w:rsidRDefault="00B56987" w:rsidP="00B56987">
      <w:pPr>
        <w:pStyle w:val="FootnoteText"/>
        <w:jc w:val="both"/>
      </w:pPr>
      <w:r w:rsidRPr="00BF5FC2">
        <w:rPr>
          <w:rStyle w:val="FootnoteReference"/>
        </w:rPr>
        <w:footnoteRef/>
      </w:r>
      <w:r w:rsidRPr="00BF5FC2">
        <w:t xml:space="preserve"> </w:t>
      </w:r>
      <w:r w:rsidRPr="00BF5FC2">
        <w:rPr>
          <w:lang w:val="sr-Cyrl-RS"/>
        </w:rPr>
        <w:t>Ibid.</w:t>
      </w:r>
    </w:p>
  </w:footnote>
  <w:footnote w:id="10">
    <w:p w:rsidR="00B56987" w:rsidRPr="00BF5FC2" w:rsidRDefault="00B56987" w:rsidP="00B56987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0"/>
          <w:szCs w:val="20"/>
          <w:lang w:val="sr-Cyrl-RS"/>
        </w:rPr>
      </w:pPr>
      <w:r w:rsidRPr="00D37D6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37D66">
        <w:rPr>
          <w:rFonts w:ascii="Times New Roman" w:hAnsi="Times New Roman" w:cs="Times New Roman"/>
          <w:sz w:val="20"/>
          <w:szCs w:val="20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Izveštaj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dodaje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de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je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>to</w:t>
      </w:r>
      <w:r w:rsidRPr="00D37D66">
        <w:rPr>
          <w:rFonts w:ascii="Times New Roman" w:hAnsi="Times New Roman" w:cs="Times New Roman"/>
          <w:sz w:val="20"/>
          <w:szCs w:val="20"/>
          <w:lang w:val="sr-Cyrl-RS"/>
        </w:rPr>
        <w:t xml:space="preserve"> „</w:t>
      </w:r>
      <w:r w:rsidRPr="00D37D66">
        <w:rPr>
          <w:rFonts w:ascii="Times New Roman" w:eastAsia="Calibri" w:hAnsi="Times New Roman" w:cs="Times New Roman"/>
          <w:sz w:val="20"/>
          <w:szCs w:val="20"/>
          <w:lang w:val="sr-Cyrl-RS"/>
        </w:rPr>
        <w:t>važan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zakon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kojim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uspostavljena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jasnija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stroža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pravila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registraciju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kojim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će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smanjiti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broj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stranaka</w:t>
      </w:r>
      <w:r w:rsidRPr="00BF5FC2">
        <w:rPr>
          <w:rFonts w:eastAsia="Calibri"/>
          <w:sz w:val="20"/>
          <w:szCs w:val="20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od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kojih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neke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postoje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samo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papiru</w:t>
      </w:r>
      <w:r w:rsidRPr="00BF5FC2">
        <w:rPr>
          <w:rFonts w:eastAsia="Calibri"/>
          <w:sz w:val="20"/>
          <w:szCs w:val="20"/>
          <w:lang w:val="sr-Cyrl-RS"/>
        </w:rPr>
        <w:t xml:space="preserve">“, </w:t>
      </w:r>
      <w:r>
        <w:rPr>
          <w:rFonts w:eastAsia="Calibri"/>
          <w:sz w:val="20"/>
          <w:szCs w:val="20"/>
          <w:lang w:val="sr-Cyrl-RS"/>
        </w:rPr>
        <w:t>kao</w:t>
      </w:r>
      <w:r w:rsidRPr="00BF5FC2">
        <w:rPr>
          <w:rFonts w:eastAsia="Calibri"/>
          <w:sz w:val="20"/>
          <w:szCs w:val="20"/>
          <w:lang w:val="sr-Cyrl-RS"/>
        </w:rPr>
        <w:t xml:space="preserve"> </w:t>
      </w:r>
      <w:r>
        <w:rPr>
          <w:rFonts w:eastAsia="Calibri"/>
          <w:sz w:val="20"/>
          <w:szCs w:val="20"/>
          <w:lang w:val="sr-Cyrl-RS"/>
        </w:rPr>
        <w:t>i</w:t>
      </w:r>
      <w:r w:rsidRPr="00BF5FC2">
        <w:rPr>
          <w:rFonts w:eastAsia="Calibri"/>
          <w:sz w:val="20"/>
          <w:szCs w:val="20"/>
          <w:lang w:val="sr-Cyrl-RS"/>
        </w:rPr>
        <w:t xml:space="preserve"> </w:t>
      </w:r>
      <w:r>
        <w:rPr>
          <w:rFonts w:eastAsia="Calibri"/>
          <w:sz w:val="20"/>
          <w:szCs w:val="20"/>
          <w:lang w:val="sr-Cyrl-RS"/>
        </w:rPr>
        <w:t>da</w:t>
      </w:r>
      <w:r w:rsidRPr="00BF5FC2">
        <w:rPr>
          <w:rFonts w:eastAsia="Calibri"/>
          <w:sz w:val="20"/>
          <w:szCs w:val="20"/>
          <w:lang w:val="sr-Cyrl-RS"/>
        </w:rPr>
        <w:t xml:space="preserve"> </w:t>
      </w:r>
      <w:r>
        <w:rPr>
          <w:rFonts w:eastAsia="Calibri"/>
          <w:sz w:val="20"/>
          <w:szCs w:val="20"/>
          <w:lang w:val="sr-Cyrl-RS"/>
        </w:rPr>
        <w:t>se</w:t>
      </w:r>
      <w:r w:rsidRPr="00BF5FC2">
        <w:rPr>
          <w:rFonts w:eastAsia="Calibri"/>
          <w:sz w:val="20"/>
          <w:szCs w:val="20"/>
          <w:lang w:val="sr-Cyrl-RS"/>
        </w:rPr>
        <w:t xml:space="preserve"> </w:t>
      </w:r>
      <w:r>
        <w:rPr>
          <w:rFonts w:eastAsia="Calibri"/>
          <w:sz w:val="20"/>
          <w:szCs w:val="20"/>
          <w:lang w:val="sr-Cyrl-RS"/>
        </w:rPr>
        <w:t>njime</w:t>
      </w:r>
      <w:r w:rsidRPr="00BF5FC2">
        <w:rPr>
          <w:rFonts w:eastAsia="Calibri"/>
          <w:sz w:val="20"/>
          <w:szCs w:val="20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broj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potpisa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potrebnih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registrovanje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stranke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povećava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 w:rsidRPr="00BF5FC2">
        <w:rPr>
          <w:rFonts w:eastAsia="Calibri"/>
          <w:sz w:val="20"/>
          <w:szCs w:val="20"/>
          <w:lang w:val="sr-Cyrl-RS"/>
        </w:rPr>
        <w:t xml:space="preserve">10.000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ili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 w:rsidRPr="00BF5FC2">
        <w:rPr>
          <w:rFonts w:eastAsia="Calibri"/>
          <w:sz w:val="20"/>
          <w:szCs w:val="20"/>
          <w:lang w:val="sr-Cyrl-RS"/>
        </w:rPr>
        <w:t xml:space="preserve">1.000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stranke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koje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zastupaju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manjine</w:t>
      </w:r>
      <w:r w:rsidRPr="00BF5FC2">
        <w:rPr>
          <w:rFonts w:eastAsia="Calibri"/>
          <w:sz w:val="20"/>
          <w:szCs w:val="20"/>
          <w:lang w:val="sr-Cyrl-RS"/>
        </w:rPr>
        <w:t xml:space="preserve">.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Novi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proces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registracije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započet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julu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 w:rsidRPr="00BF5FC2">
        <w:rPr>
          <w:rFonts w:eastAsia="Calibri"/>
          <w:sz w:val="20"/>
          <w:szCs w:val="20"/>
          <w:lang w:val="sr-Cyrl-RS"/>
        </w:rPr>
        <w:t xml:space="preserve">2009.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godine</w:t>
      </w:r>
      <w:r w:rsidRPr="00BF5FC2">
        <w:rPr>
          <w:rFonts w:eastAsia="Calibri"/>
          <w:sz w:val="20"/>
          <w:szCs w:val="20"/>
          <w:lang w:val="sr-Cyrl-RS"/>
        </w:rPr>
        <w:t xml:space="preserve">.“, </w:t>
      </w:r>
      <w:r>
        <w:rPr>
          <w:rFonts w:eastAsia="Calibri"/>
          <w:sz w:val="20"/>
          <w:szCs w:val="20"/>
          <w:lang w:val="sr-Cyrl-RS"/>
        </w:rPr>
        <w:t>strana</w:t>
      </w:r>
      <w:r w:rsidRPr="00BF5FC2">
        <w:rPr>
          <w:rFonts w:eastAsia="Calibri"/>
          <w:sz w:val="20"/>
          <w:szCs w:val="20"/>
          <w:lang w:val="sr-Cyrl-RS"/>
        </w:rPr>
        <w:t xml:space="preserve"> 7.</w:t>
      </w:r>
    </w:p>
  </w:footnote>
  <w:footnote w:id="11">
    <w:p w:rsidR="00B56987" w:rsidRPr="00BF5FC2" w:rsidRDefault="00B56987" w:rsidP="00B56987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val="sr-Cyrl-RS"/>
        </w:rPr>
      </w:pPr>
      <w:r w:rsidRPr="00BF5FC2">
        <w:rPr>
          <w:rStyle w:val="FootnoteReference"/>
          <w:sz w:val="20"/>
          <w:szCs w:val="20"/>
        </w:rPr>
        <w:footnoteRef/>
      </w:r>
      <w:r w:rsidRPr="00BF5FC2">
        <w:rPr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Strana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7.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Takođe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dodaje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da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eastAsia="Calibri"/>
          <w:sz w:val="20"/>
          <w:szCs w:val="20"/>
          <w:lang w:val="sr-Cyrl-RS"/>
        </w:rPr>
        <w:t>su</w:t>
      </w:r>
      <w:r>
        <w:rPr>
          <w:rFonts w:eastAsia="Calibri"/>
          <w:sz w:val="20"/>
          <w:szCs w:val="20"/>
          <w:lang w:val="sr-Cyrl-RS"/>
        </w:rPr>
        <w:t xml:space="preserve"> „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sankcije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(...)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primenjene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nekim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slučajevima</w:t>
      </w:r>
      <w:r w:rsidRPr="00BF5FC2">
        <w:rPr>
          <w:rFonts w:eastAsia="Calibri"/>
          <w:sz w:val="20"/>
          <w:szCs w:val="20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ali</w:t>
      </w:r>
      <w:r w:rsidRPr="00BF5FC2">
        <w:rPr>
          <w:rFonts w:eastAsia="Calibri"/>
          <w:sz w:val="20"/>
          <w:szCs w:val="20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celini</w:t>
      </w:r>
      <w:r>
        <w:rPr>
          <w:rFonts w:eastAsia="Calibri"/>
          <w:sz w:val="20"/>
          <w:szCs w:val="20"/>
          <w:lang w:val="sr-Cyrl-RS"/>
        </w:rPr>
        <w:t xml:space="preserve">,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tekuća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skupštinska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pravila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pokazala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se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kao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neadekvatna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i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nisu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sprečila</w:t>
      </w:r>
      <w:r w:rsidRPr="00BF5FC2"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takvo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 xml:space="preserve"> </w:t>
      </w:r>
      <w:r>
        <w:rPr>
          <w:rFonts w:ascii="TimesNewRomanPSMT" w:eastAsia="Calibri" w:hAnsi="TimesNewRomanPSMT" w:cs="TimesNewRomanPSMT"/>
          <w:sz w:val="20"/>
          <w:szCs w:val="20"/>
          <w:lang w:val="sr-Cyrl-RS"/>
        </w:rPr>
        <w:t>ponašanje</w:t>
      </w:r>
      <w:r w:rsidRPr="00BF5FC2">
        <w:rPr>
          <w:rFonts w:eastAsia="Calibri"/>
          <w:sz w:val="20"/>
          <w:szCs w:val="20"/>
          <w:lang w:val="sr-Cyrl-RS"/>
        </w:rPr>
        <w:t>.</w:t>
      </w:r>
      <w:r>
        <w:rPr>
          <w:rFonts w:eastAsia="Calibri"/>
          <w:sz w:val="20"/>
          <w:szCs w:val="20"/>
          <w:lang w:val="sr-Cyrl-RS"/>
        </w:rPr>
        <w:t>“</w:t>
      </w:r>
    </w:p>
  </w:footnote>
  <w:footnote w:id="12">
    <w:p w:rsidR="00B56987" w:rsidRPr="00092ED9" w:rsidRDefault="00B56987" w:rsidP="00B56987">
      <w:pPr>
        <w:pStyle w:val="FootnoteText"/>
        <w:jc w:val="both"/>
        <w:rPr>
          <w:lang w:val="sr-Cyrl-RS"/>
        </w:rPr>
      </w:pPr>
      <w:r w:rsidRPr="00092ED9">
        <w:rPr>
          <w:rStyle w:val="FootnoteReference"/>
        </w:rPr>
        <w:footnoteRef/>
      </w:r>
      <w:r w:rsidRPr="00092ED9">
        <w:rPr>
          <w:lang w:val="sr-Cyrl-RS"/>
        </w:rPr>
        <w:t xml:space="preserve"> </w:t>
      </w:r>
      <w:r>
        <w:rPr>
          <w:lang w:val="sr-Cyrl-RS"/>
        </w:rPr>
        <w:t>U</w:t>
      </w:r>
      <w:r w:rsidRPr="00092ED9">
        <w:rPr>
          <w:lang w:val="sr-Cyrl-RS"/>
        </w:rPr>
        <w:t xml:space="preserve"> </w:t>
      </w:r>
      <w:r>
        <w:rPr>
          <w:lang w:val="sr-Cyrl-RS"/>
        </w:rPr>
        <w:t>tom</w:t>
      </w:r>
      <w:r w:rsidRPr="00092ED9">
        <w:rPr>
          <w:lang w:val="sr-Cyrl-RS"/>
        </w:rPr>
        <w:t xml:space="preserve"> </w:t>
      </w:r>
      <w:r>
        <w:rPr>
          <w:lang w:val="sr-Cyrl-RS"/>
        </w:rPr>
        <w:t>kontekstu</w:t>
      </w:r>
      <w:r w:rsidRPr="00092ED9">
        <w:rPr>
          <w:lang w:val="sr-Cyrl-RS"/>
        </w:rPr>
        <w:t xml:space="preserve">, </w:t>
      </w:r>
      <w:r>
        <w:rPr>
          <w:lang w:val="sr-Cyrl-RS"/>
        </w:rPr>
        <w:t>Izveštaj</w:t>
      </w:r>
      <w:r w:rsidRPr="00092ED9">
        <w:rPr>
          <w:lang w:val="sr-Cyrl-RS"/>
        </w:rPr>
        <w:t xml:space="preserve"> </w:t>
      </w:r>
      <w:r>
        <w:rPr>
          <w:lang w:val="sr-Cyrl-RS"/>
        </w:rPr>
        <w:t>dodaje</w:t>
      </w:r>
      <w:r w:rsidRPr="00092ED9">
        <w:rPr>
          <w:lang w:val="sr-Cyrl-RS"/>
        </w:rPr>
        <w:t xml:space="preserve"> </w:t>
      </w:r>
      <w:r>
        <w:rPr>
          <w:lang w:val="sr-Cyrl-RS"/>
        </w:rPr>
        <w:t>da</w:t>
      </w:r>
      <w:r>
        <w:rPr>
          <w:lang w:val="sr-Cyrl-RS"/>
        </w:rPr>
        <w:t xml:space="preserve"> </w:t>
      </w:r>
      <w:r>
        <w:rPr>
          <w:lang w:val="sr-Cyrl-RS"/>
        </w:rPr>
        <w:t>se</w:t>
      </w:r>
      <w:r>
        <w:rPr>
          <w:lang w:val="sr-Cyrl-RS"/>
        </w:rPr>
        <w:t xml:space="preserve"> “</w:t>
      </w:r>
      <w:r>
        <w:rPr>
          <w:lang w:val="sr-Cyrl-RS"/>
        </w:rPr>
        <w:t>ovim</w:t>
      </w:r>
      <w:r w:rsidRPr="00092ED9">
        <w:rPr>
          <w:lang w:val="sr-Cyrl-RS"/>
        </w:rPr>
        <w:t xml:space="preserve"> </w:t>
      </w:r>
      <w:r>
        <w:rPr>
          <w:lang w:val="sr-Cyrl-RS"/>
        </w:rPr>
        <w:t>zakonom</w:t>
      </w:r>
      <w:r w:rsidRPr="00092ED9">
        <w:rPr>
          <w:lang w:val="sr-Cyrl-RS"/>
        </w:rPr>
        <w:t xml:space="preserve"> </w:t>
      </w:r>
      <w:r>
        <w:rPr>
          <w:lang w:val="sr-Cyrl-RS"/>
        </w:rPr>
        <w:t>(..)</w:t>
      </w:r>
      <w:r w:rsidRPr="00092ED9">
        <w:rPr>
          <w:lang w:val="sr-Cyrl-RS"/>
        </w:rPr>
        <w:t xml:space="preserve"> </w:t>
      </w:r>
      <w:r>
        <w:rPr>
          <w:lang w:val="sr-Cyrl-RS"/>
        </w:rPr>
        <w:t>na</w:t>
      </w:r>
      <w:r w:rsidRPr="00092ED9">
        <w:rPr>
          <w:lang w:val="sr-Cyrl-RS"/>
        </w:rPr>
        <w:t xml:space="preserve"> </w:t>
      </w:r>
      <w:r>
        <w:rPr>
          <w:lang w:val="sr-Cyrl-RS"/>
        </w:rPr>
        <w:t>dosledan</w:t>
      </w:r>
      <w:r w:rsidRPr="00092ED9">
        <w:rPr>
          <w:lang w:val="sr-Cyrl-RS"/>
        </w:rPr>
        <w:t xml:space="preserve"> </w:t>
      </w:r>
      <w:r>
        <w:rPr>
          <w:lang w:val="sr-Cyrl-RS"/>
        </w:rPr>
        <w:t>i</w:t>
      </w:r>
      <w:r w:rsidRPr="00092ED9">
        <w:rPr>
          <w:lang w:val="sr-Cyrl-RS"/>
        </w:rPr>
        <w:t xml:space="preserve"> </w:t>
      </w:r>
      <w:r>
        <w:rPr>
          <w:lang w:val="sr-Cyrl-RS"/>
        </w:rPr>
        <w:t>konsolidovan</w:t>
      </w:r>
      <w:r w:rsidRPr="00092ED9">
        <w:rPr>
          <w:lang w:val="sr-Cyrl-RS"/>
        </w:rPr>
        <w:t xml:space="preserve"> </w:t>
      </w:r>
      <w:r>
        <w:rPr>
          <w:lang w:val="sr-Cyrl-RS"/>
        </w:rPr>
        <w:t>način</w:t>
      </w:r>
      <w:r w:rsidRPr="00092ED9">
        <w:rPr>
          <w:lang w:val="sr-Cyrl-RS"/>
        </w:rPr>
        <w:t xml:space="preserve"> </w:t>
      </w:r>
      <w:r>
        <w:rPr>
          <w:lang w:val="sr-Cyrl-RS"/>
        </w:rPr>
        <w:t>uređuje</w:t>
      </w:r>
      <w:r w:rsidRPr="00092ED9">
        <w:rPr>
          <w:lang w:val="sr-Cyrl-RS"/>
        </w:rPr>
        <w:t xml:space="preserve"> </w:t>
      </w:r>
      <w:r>
        <w:rPr>
          <w:lang w:val="sr-Cyrl-RS"/>
        </w:rPr>
        <w:t>uspostavljanje</w:t>
      </w:r>
      <w:r w:rsidRPr="00092ED9">
        <w:rPr>
          <w:lang w:val="sr-Cyrl-RS"/>
        </w:rPr>
        <w:t xml:space="preserve"> </w:t>
      </w:r>
      <w:r>
        <w:rPr>
          <w:lang w:val="sr-Cyrl-RS"/>
        </w:rPr>
        <w:t>i</w:t>
      </w:r>
      <w:r w:rsidRPr="00092ED9">
        <w:rPr>
          <w:lang w:val="sr-Cyrl-RS"/>
        </w:rPr>
        <w:t xml:space="preserve"> </w:t>
      </w:r>
      <w:r>
        <w:rPr>
          <w:lang w:val="sr-Cyrl-RS"/>
        </w:rPr>
        <w:t>vođenje</w:t>
      </w:r>
      <w:r w:rsidRPr="00092ED9">
        <w:rPr>
          <w:lang w:val="sr-Cyrl-RS"/>
        </w:rPr>
        <w:t xml:space="preserve"> </w:t>
      </w:r>
      <w:r>
        <w:rPr>
          <w:lang w:val="sr-Cyrl-RS"/>
        </w:rPr>
        <w:t>stalnog</w:t>
      </w:r>
      <w:r w:rsidRPr="00092ED9">
        <w:rPr>
          <w:lang w:val="sr-Cyrl-RS"/>
        </w:rPr>
        <w:t xml:space="preserve"> </w:t>
      </w:r>
      <w:r>
        <w:rPr>
          <w:lang w:val="sr-Cyrl-RS"/>
        </w:rPr>
        <w:t>centralnog</w:t>
      </w:r>
      <w:r w:rsidRPr="00092ED9">
        <w:rPr>
          <w:lang w:val="sr-Cyrl-RS"/>
        </w:rPr>
        <w:t xml:space="preserve"> </w:t>
      </w:r>
      <w:r>
        <w:rPr>
          <w:lang w:val="sr-Cyrl-RS"/>
        </w:rPr>
        <w:t>biračkog</w:t>
      </w:r>
      <w:r w:rsidRPr="00092ED9">
        <w:rPr>
          <w:lang w:val="sr-Cyrl-RS"/>
        </w:rPr>
        <w:t xml:space="preserve"> </w:t>
      </w:r>
      <w:r>
        <w:rPr>
          <w:lang w:val="sr-Cyrl-RS"/>
        </w:rPr>
        <w:t>spiska</w:t>
      </w:r>
      <w:r w:rsidRPr="00092ED9">
        <w:rPr>
          <w:lang w:val="sr-Cyrl-RS"/>
        </w:rPr>
        <w:t xml:space="preserve">, </w:t>
      </w:r>
      <w:r>
        <w:rPr>
          <w:lang w:val="sr-Cyrl-RS"/>
        </w:rPr>
        <w:t>koji</w:t>
      </w:r>
      <w:r w:rsidRPr="00092ED9">
        <w:rPr>
          <w:lang w:val="sr-Cyrl-RS"/>
        </w:rPr>
        <w:t xml:space="preserve"> </w:t>
      </w:r>
      <w:r>
        <w:rPr>
          <w:lang w:val="sr-Cyrl-RS"/>
        </w:rPr>
        <w:t>uključuje</w:t>
      </w:r>
      <w:r w:rsidRPr="00092ED9">
        <w:rPr>
          <w:lang w:val="sr-Cyrl-RS"/>
        </w:rPr>
        <w:t xml:space="preserve"> </w:t>
      </w:r>
      <w:r>
        <w:rPr>
          <w:lang w:val="sr-Cyrl-RS"/>
        </w:rPr>
        <w:t>i</w:t>
      </w:r>
      <w:r w:rsidRPr="00092ED9">
        <w:rPr>
          <w:lang w:val="sr-Cyrl-RS"/>
        </w:rPr>
        <w:t xml:space="preserve"> </w:t>
      </w:r>
      <w:r>
        <w:rPr>
          <w:lang w:val="sr-Cyrl-RS"/>
        </w:rPr>
        <w:t>državljane</w:t>
      </w:r>
      <w:r w:rsidRPr="00092ED9">
        <w:rPr>
          <w:lang w:val="sr-Cyrl-RS"/>
        </w:rPr>
        <w:t xml:space="preserve"> </w:t>
      </w:r>
      <w:r>
        <w:rPr>
          <w:lang w:val="sr-Cyrl-RS"/>
        </w:rPr>
        <w:t>Srbije</w:t>
      </w:r>
      <w:r>
        <w:rPr>
          <w:lang w:val="sr-Cyrl-RS"/>
        </w:rPr>
        <w:t xml:space="preserve"> </w:t>
      </w:r>
      <w:r>
        <w:rPr>
          <w:lang w:val="sr-Cyrl-RS"/>
        </w:rPr>
        <w:t>koji</w:t>
      </w:r>
      <w:r>
        <w:rPr>
          <w:lang w:val="sr-Cyrl-RS"/>
        </w:rPr>
        <w:t xml:space="preserve"> </w:t>
      </w:r>
      <w:r>
        <w:rPr>
          <w:lang w:val="sr-Cyrl-RS"/>
        </w:rPr>
        <w:t>žive</w:t>
      </w:r>
      <w:r>
        <w:rPr>
          <w:lang w:val="sr-Cyrl-RS"/>
        </w:rPr>
        <w:t xml:space="preserve"> </w:t>
      </w:r>
      <w:r>
        <w:rPr>
          <w:lang w:val="sr-Cyrl-RS"/>
        </w:rPr>
        <w:t>u</w:t>
      </w:r>
      <w:r>
        <w:rPr>
          <w:lang w:val="sr-Cyrl-RS"/>
        </w:rPr>
        <w:t xml:space="preserve"> </w:t>
      </w:r>
      <w:r>
        <w:rPr>
          <w:lang w:val="sr-Cyrl-RS"/>
        </w:rPr>
        <w:t>inostranstvu</w:t>
      </w:r>
      <w:r>
        <w:rPr>
          <w:lang w:val="sr-Cyrl-RS"/>
        </w:rPr>
        <w:t xml:space="preserve">“, </w:t>
      </w:r>
      <w:r>
        <w:rPr>
          <w:lang w:val="sr-Cyrl-RS"/>
        </w:rPr>
        <w:t>kao</w:t>
      </w:r>
      <w:r>
        <w:rPr>
          <w:lang w:val="sr-Cyrl-RS"/>
        </w:rPr>
        <w:t xml:space="preserve"> </w:t>
      </w:r>
      <w:r>
        <w:rPr>
          <w:lang w:val="sr-Cyrl-RS"/>
        </w:rPr>
        <w:t>i</w:t>
      </w:r>
      <w:r>
        <w:rPr>
          <w:lang w:val="sr-Cyrl-RS"/>
        </w:rPr>
        <w:t xml:space="preserve"> </w:t>
      </w:r>
      <w:r>
        <w:rPr>
          <w:lang w:val="sr-Cyrl-RS"/>
        </w:rPr>
        <w:t>da</w:t>
      </w:r>
      <w:r>
        <w:rPr>
          <w:lang w:val="sr-Cyrl-RS"/>
        </w:rPr>
        <w:t xml:space="preserve"> </w:t>
      </w:r>
      <w:r>
        <w:rPr>
          <w:lang w:val="sr-Cyrl-RS"/>
        </w:rPr>
        <w:t>će</w:t>
      </w:r>
      <w:r>
        <w:rPr>
          <w:lang w:val="sr-Cyrl-RS"/>
        </w:rPr>
        <w:t xml:space="preserve"> „</w:t>
      </w:r>
      <w:r>
        <w:rPr>
          <w:lang w:val="sr-Cyrl-RS"/>
        </w:rPr>
        <w:t>ovaj</w:t>
      </w:r>
      <w:r w:rsidRPr="00092ED9">
        <w:rPr>
          <w:lang w:val="sr-Cyrl-RS"/>
        </w:rPr>
        <w:t xml:space="preserve"> </w:t>
      </w:r>
      <w:r>
        <w:rPr>
          <w:lang w:val="sr-Cyrl-RS"/>
        </w:rPr>
        <w:t>spisak</w:t>
      </w:r>
      <w:r w:rsidRPr="00092ED9">
        <w:rPr>
          <w:lang w:val="sr-Cyrl-RS"/>
        </w:rPr>
        <w:t xml:space="preserve"> </w:t>
      </w:r>
      <w:r>
        <w:rPr>
          <w:lang w:val="sr-Cyrl-RS"/>
        </w:rPr>
        <w:t>(...)</w:t>
      </w:r>
      <w:r w:rsidRPr="00092ED9">
        <w:rPr>
          <w:lang w:val="sr-Cyrl-RS"/>
        </w:rPr>
        <w:t xml:space="preserve"> </w:t>
      </w:r>
      <w:r>
        <w:rPr>
          <w:lang w:val="sr-Cyrl-RS"/>
        </w:rPr>
        <w:t>biti</w:t>
      </w:r>
      <w:r w:rsidRPr="00092ED9">
        <w:rPr>
          <w:lang w:val="sr-Cyrl-RS"/>
        </w:rPr>
        <w:t xml:space="preserve"> </w:t>
      </w:r>
      <w:r>
        <w:rPr>
          <w:lang w:val="sr-Cyrl-RS"/>
        </w:rPr>
        <w:t>u</w:t>
      </w:r>
      <w:r w:rsidRPr="00092ED9">
        <w:rPr>
          <w:lang w:val="sr-Cyrl-RS"/>
        </w:rPr>
        <w:t xml:space="preserve"> </w:t>
      </w:r>
      <w:r>
        <w:rPr>
          <w:lang w:val="sr-Cyrl-RS"/>
        </w:rPr>
        <w:t>obliku</w:t>
      </w:r>
      <w:r w:rsidRPr="00092ED9">
        <w:rPr>
          <w:lang w:val="sr-Cyrl-RS"/>
        </w:rPr>
        <w:t xml:space="preserve"> </w:t>
      </w:r>
      <w:r>
        <w:rPr>
          <w:lang w:val="sr-Cyrl-RS"/>
        </w:rPr>
        <w:t>elektronske</w:t>
      </w:r>
      <w:r w:rsidRPr="00092ED9">
        <w:rPr>
          <w:lang w:val="sr-Cyrl-RS"/>
        </w:rPr>
        <w:t xml:space="preserve"> </w:t>
      </w:r>
      <w:r>
        <w:rPr>
          <w:lang w:val="sr-Cyrl-RS"/>
        </w:rPr>
        <w:t>baze</w:t>
      </w:r>
      <w:r w:rsidRPr="00092ED9">
        <w:rPr>
          <w:lang w:val="sr-Cyrl-RS"/>
        </w:rPr>
        <w:t xml:space="preserve"> </w:t>
      </w:r>
      <w:r>
        <w:rPr>
          <w:lang w:val="sr-Cyrl-RS"/>
        </w:rPr>
        <w:t>podataka</w:t>
      </w:r>
      <w:r w:rsidRPr="00092ED9">
        <w:rPr>
          <w:lang w:val="sr-Cyrl-RS"/>
        </w:rPr>
        <w:t xml:space="preserve">, </w:t>
      </w:r>
      <w:r>
        <w:rPr>
          <w:lang w:val="sr-Cyrl-RS"/>
        </w:rPr>
        <w:t>za</w:t>
      </w:r>
      <w:r w:rsidRPr="00092ED9">
        <w:rPr>
          <w:lang w:val="sr-Cyrl-RS"/>
        </w:rPr>
        <w:t xml:space="preserve"> </w:t>
      </w:r>
      <w:r>
        <w:rPr>
          <w:lang w:val="sr-Cyrl-RS"/>
        </w:rPr>
        <w:t>koju</w:t>
      </w:r>
      <w:r w:rsidRPr="00092ED9">
        <w:rPr>
          <w:lang w:val="sr-Cyrl-RS"/>
        </w:rPr>
        <w:t xml:space="preserve"> </w:t>
      </w:r>
      <w:r>
        <w:rPr>
          <w:lang w:val="sr-Cyrl-RS"/>
        </w:rPr>
        <w:t>će</w:t>
      </w:r>
      <w:r w:rsidRPr="00092ED9">
        <w:rPr>
          <w:lang w:val="sr-Cyrl-RS"/>
        </w:rPr>
        <w:t xml:space="preserve"> </w:t>
      </w:r>
      <w:r>
        <w:rPr>
          <w:lang w:val="sr-Cyrl-RS"/>
        </w:rPr>
        <w:t>biti</w:t>
      </w:r>
      <w:r w:rsidRPr="00092ED9">
        <w:rPr>
          <w:lang w:val="sr-Cyrl-RS"/>
        </w:rPr>
        <w:t xml:space="preserve"> </w:t>
      </w:r>
      <w:r>
        <w:rPr>
          <w:lang w:val="sr-Cyrl-RS"/>
        </w:rPr>
        <w:t>zaduženo</w:t>
      </w:r>
      <w:r w:rsidRPr="00092ED9">
        <w:rPr>
          <w:lang w:val="sr-Cyrl-RS"/>
        </w:rPr>
        <w:t xml:space="preserve"> </w:t>
      </w:r>
      <w:r>
        <w:rPr>
          <w:lang w:val="sr-Cyrl-RS"/>
        </w:rPr>
        <w:t>Ministarstvo</w:t>
      </w:r>
      <w:r w:rsidRPr="00092ED9">
        <w:rPr>
          <w:lang w:val="sr-Cyrl-RS"/>
        </w:rPr>
        <w:t xml:space="preserve"> </w:t>
      </w:r>
      <w:r>
        <w:rPr>
          <w:lang w:val="sr-Cyrl-RS"/>
        </w:rPr>
        <w:t>za</w:t>
      </w:r>
      <w:r w:rsidRPr="00092ED9">
        <w:rPr>
          <w:lang w:val="sr-Cyrl-RS"/>
        </w:rPr>
        <w:t xml:space="preserve"> </w:t>
      </w:r>
      <w:r>
        <w:rPr>
          <w:lang w:val="sr-Cyrl-RS"/>
        </w:rPr>
        <w:t>državnu</w:t>
      </w:r>
      <w:r w:rsidRPr="00092ED9">
        <w:rPr>
          <w:lang w:val="sr-Cyrl-RS"/>
        </w:rPr>
        <w:t xml:space="preserve"> </w:t>
      </w:r>
      <w:r>
        <w:rPr>
          <w:lang w:val="sr-Cyrl-RS"/>
        </w:rPr>
        <w:t>upravu</w:t>
      </w:r>
      <w:r w:rsidRPr="00092ED9">
        <w:rPr>
          <w:lang w:val="sr-Cyrl-RS"/>
        </w:rPr>
        <w:t xml:space="preserve"> </w:t>
      </w:r>
      <w:r>
        <w:rPr>
          <w:lang w:val="sr-Cyrl-RS"/>
        </w:rPr>
        <w:t>i</w:t>
      </w:r>
      <w:r w:rsidRPr="00092ED9">
        <w:rPr>
          <w:lang w:val="sr-Cyrl-RS"/>
        </w:rPr>
        <w:t xml:space="preserve"> </w:t>
      </w:r>
      <w:r>
        <w:rPr>
          <w:lang w:val="sr-Cyrl-RS"/>
        </w:rPr>
        <w:t>lokalnu</w:t>
      </w:r>
      <w:r w:rsidRPr="00092ED9">
        <w:rPr>
          <w:lang w:val="sr-Cyrl-RS"/>
        </w:rPr>
        <w:t xml:space="preserve"> </w:t>
      </w:r>
      <w:r>
        <w:rPr>
          <w:lang w:val="sr-Cyrl-RS"/>
        </w:rPr>
        <w:t>samoupravu</w:t>
      </w:r>
      <w:r>
        <w:rPr>
          <w:lang w:val="sr-Cyrl-RS"/>
        </w:rPr>
        <w:t xml:space="preserve">“, </w:t>
      </w:r>
      <w:r>
        <w:rPr>
          <w:lang w:val="sr-Cyrl-RS"/>
        </w:rPr>
        <w:t>strana</w:t>
      </w:r>
      <w:r>
        <w:rPr>
          <w:lang w:val="sr-Cyrl-RS"/>
        </w:rPr>
        <w:t xml:space="preserve"> 7. </w:t>
      </w:r>
      <w:r>
        <w:rPr>
          <w:lang w:val="sr-Cyrl-RS"/>
        </w:rPr>
        <w:t>Izveštaja</w:t>
      </w:r>
      <w:r>
        <w:rPr>
          <w:lang w:val="sr-Cyrl-RS"/>
        </w:rPr>
        <w:t>.</w:t>
      </w:r>
    </w:p>
  </w:footnote>
  <w:footnote w:id="13">
    <w:p w:rsidR="00B56987" w:rsidRPr="00624178" w:rsidRDefault="00B56987" w:rsidP="00B56987">
      <w:pPr>
        <w:pStyle w:val="FootnoteText"/>
        <w:jc w:val="both"/>
        <w:rPr>
          <w:lang w:val="sr-Cyrl-R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sr-Cyrl-RS"/>
        </w:rPr>
        <w:t>Strana</w:t>
      </w:r>
      <w:r>
        <w:rPr>
          <w:lang w:val="sr-Cyrl-RS"/>
        </w:rPr>
        <w:t xml:space="preserve"> 7. </w:t>
      </w:r>
      <w:r>
        <w:rPr>
          <w:lang w:val="sr-Cyrl-RS"/>
        </w:rPr>
        <w:t>Izveštaja</w:t>
      </w:r>
      <w:r>
        <w:rPr>
          <w:lang w:val="sr-Cyrl-RS"/>
        </w:rPr>
        <w:t>.</w:t>
      </w:r>
    </w:p>
  </w:footnote>
  <w:footnote w:id="14">
    <w:p w:rsidR="00B56987" w:rsidRPr="00BA4373" w:rsidRDefault="00B56987" w:rsidP="00B56987">
      <w:pPr>
        <w:pStyle w:val="FootnoteText"/>
        <w:rPr>
          <w:lang w:val="sr-Cyrl-RS"/>
        </w:rPr>
      </w:pPr>
      <w:r>
        <w:rPr>
          <w:rStyle w:val="FootnoteReference"/>
        </w:rPr>
        <w:footnoteRef/>
      </w:r>
      <w:r w:rsidRPr="00BA4373">
        <w:rPr>
          <w:lang w:val="sr-Cyrl-RS"/>
        </w:rPr>
        <w:t xml:space="preserve"> </w:t>
      </w:r>
      <w:r>
        <w:rPr>
          <w:lang w:val="sr-Cyrl-RS"/>
        </w:rPr>
        <w:t>Strana</w:t>
      </w:r>
      <w:r>
        <w:rPr>
          <w:lang w:val="sr-Cyrl-RS"/>
        </w:rPr>
        <w:t xml:space="preserve"> 13. </w:t>
      </w:r>
      <w:r>
        <w:rPr>
          <w:lang w:val="sr-Cyrl-RS"/>
        </w:rPr>
        <w:t>Analitičkog</w:t>
      </w:r>
      <w:r w:rsidRPr="00BA4373">
        <w:rPr>
          <w:lang w:val="sr-Cyrl-RS"/>
        </w:rPr>
        <w:t xml:space="preserve"> </w:t>
      </w:r>
      <w:r>
        <w:rPr>
          <w:lang w:val="sr-Cyrl-RS"/>
        </w:rPr>
        <w:t>izveštaja</w:t>
      </w:r>
      <w:r w:rsidRPr="00BA4373">
        <w:rPr>
          <w:lang w:val="sr-Cyrl-RS"/>
        </w:rPr>
        <w:t xml:space="preserve"> </w:t>
      </w:r>
      <w:r>
        <w:rPr>
          <w:lang w:val="sr-Cyrl-RS"/>
        </w:rPr>
        <w:t>Evropske</w:t>
      </w:r>
      <w:r w:rsidRPr="00BA4373">
        <w:rPr>
          <w:lang w:val="sr-Cyrl-RS"/>
        </w:rPr>
        <w:t xml:space="preserve"> </w:t>
      </w:r>
      <w:r>
        <w:rPr>
          <w:lang w:val="sr-Cyrl-RS"/>
        </w:rPr>
        <w:t>komisije</w:t>
      </w:r>
      <w:r w:rsidRPr="00BA4373">
        <w:rPr>
          <w:lang w:val="sr-Cyrl-RS"/>
        </w:rPr>
        <w:t xml:space="preserve"> </w:t>
      </w:r>
      <w:r>
        <w:rPr>
          <w:lang w:val="sr-Cyrl-RS"/>
        </w:rPr>
        <w:t>za</w:t>
      </w:r>
      <w:r w:rsidRPr="00BA4373">
        <w:rPr>
          <w:lang w:val="sr-Cyrl-RS"/>
        </w:rPr>
        <w:t xml:space="preserve"> 2011. </w:t>
      </w:r>
      <w:r>
        <w:rPr>
          <w:lang w:val="sr-Cyrl-RS"/>
        </w:rPr>
        <w:t>godinu</w:t>
      </w:r>
      <w:r>
        <w:rPr>
          <w:lang w:val="sr-Cyrl-RS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87"/>
    <w:rsid w:val="00B56987"/>
    <w:rsid w:val="00B81038"/>
    <w:rsid w:val="00D37D66"/>
    <w:rsid w:val="00EE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56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698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698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5698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B5698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5698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9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56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698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698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5698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B5698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5698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9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io.gov.rs/&#1076;&#1086;&#1082;&#1091;&#1084;&#1077;&#1085;&#1090;&#1072;/&#1077;&#1091;-&#1076;&#1086;&#1082;&#1091;&#1084;&#1077;&#1085;&#1090;&#1072;.18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1712</Words>
  <Characters>9761</Characters>
  <Application>Microsoft Office Word</Application>
  <DocSecurity>0</DocSecurity>
  <Lines>81</Lines>
  <Paragraphs>22</Paragraphs>
  <ScaleCrop>false</ScaleCrop>
  <Company/>
  <LinksUpToDate>false</LinksUpToDate>
  <CharactersWithSpaces>11451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Stanković</dc:creator>
  <cp:lastModifiedBy>Sandra Stanković</cp:lastModifiedBy>
  <cp:revision>2</cp:revision>
  <dcterms:created xsi:type="dcterms:W3CDTF">2012-01-26T10:01:00Z</dcterms:created>
  <dcterms:modified xsi:type="dcterms:W3CDTF">2012-01-26T10:04:00Z</dcterms:modified>
</cp:coreProperties>
</file>